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82" w:type="dxa"/>
        <w:tblLayout w:type="fixed"/>
        <w:tblCellMar>
          <w:left w:w="70" w:type="dxa"/>
          <w:right w:w="70" w:type="dxa"/>
        </w:tblCellMar>
        <w:tblLook w:val="0000" w:firstRow="0" w:lastRow="0" w:firstColumn="0" w:lastColumn="0" w:noHBand="0" w:noVBand="0"/>
      </w:tblPr>
      <w:tblGrid>
        <w:gridCol w:w="160"/>
        <w:gridCol w:w="8222"/>
      </w:tblGrid>
      <w:tr w:rsidR="00B92F36" w:rsidRPr="00183BB1" w14:paraId="648361BF" w14:textId="77777777" w:rsidTr="00AE6B13">
        <w:tc>
          <w:tcPr>
            <w:tcW w:w="160" w:type="dxa"/>
          </w:tcPr>
          <w:p w14:paraId="46B2924D" w14:textId="77777777" w:rsidR="00B92F36" w:rsidRPr="00183BB1" w:rsidRDefault="00B92F36" w:rsidP="00251111">
            <w:pPr>
              <w:ind w:right="244"/>
              <w:jc w:val="both"/>
              <w:rPr>
                <w:lang w:val="en-GB"/>
              </w:rPr>
            </w:pPr>
          </w:p>
        </w:tc>
        <w:tc>
          <w:tcPr>
            <w:tcW w:w="8222" w:type="dxa"/>
            <w:vAlign w:val="center"/>
          </w:tcPr>
          <w:p w14:paraId="4BA35C34" w14:textId="77777777" w:rsidR="00B92F36" w:rsidRPr="00183BB1" w:rsidRDefault="00B92F36" w:rsidP="00251111">
            <w:pPr>
              <w:ind w:left="214"/>
              <w:jc w:val="both"/>
              <w:rPr>
                <w:bCs/>
                <w:sz w:val="24"/>
                <w:lang w:val="en-GB"/>
              </w:rPr>
            </w:pPr>
          </w:p>
          <w:p w14:paraId="551514A0" w14:textId="4D93BCF1" w:rsidR="00B92F36" w:rsidRPr="00183BB1" w:rsidRDefault="005E02DB" w:rsidP="00251111">
            <w:pPr>
              <w:ind w:left="-18"/>
              <w:jc w:val="both"/>
              <w:rPr>
                <w:bCs/>
                <w:sz w:val="24"/>
                <w:lang w:val="en-GB"/>
              </w:rPr>
            </w:pPr>
            <w:r w:rsidRPr="005E02DB">
              <w:rPr>
                <w:rFonts w:eastAsia="Calibri"/>
                <w:noProof/>
                <w:sz w:val="24"/>
                <w:szCs w:val="22"/>
              </w:rPr>
              <w:drawing>
                <wp:inline distT="0" distB="0" distL="0" distR="0" wp14:anchorId="37C44005" wp14:editId="7ED8CAD1">
                  <wp:extent cx="1395730" cy="48069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5730" cy="480695"/>
                          </a:xfrm>
                          <a:prstGeom prst="rect">
                            <a:avLst/>
                          </a:prstGeom>
                        </pic:spPr>
                      </pic:pic>
                    </a:graphicData>
                  </a:graphic>
                </wp:inline>
              </w:drawing>
            </w:r>
          </w:p>
          <w:p w14:paraId="24C520E2" w14:textId="77777777" w:rsidR="00B92F36" w:rsidRPr="00183BB1" w:rsidRDefault="00B92F36" w:rsidP="00251111">
            <w:pPr>
              <w:jc w:val="both"/>
              <w:rPr>
                <w:bCs/>
                <w:sz w:val="24"/>
              </w:rPr>
            </w:pPr>
            <w:proofErr w:type="spellStart"/>
            <w:r w:rsidRPr="00183BB1">
              <w:rPr>
                <w:bCs/>
                <w:sz w:val="24"/>
              </w:rPr>
              <w:t>Department</w:t>
            </w:r>
            <w:proofErr w:type="spellEnd"/>
            <w:r w:rsidRPr="00183BB1">
              <w:rPr>
                <w:bCs/>
                <w:sz w:val="24"/>
              </w:rPr>
              <w:t xml:space="preserve"> </w:t>
            </w:r>
            <w:proofErr w:type="spellStart"/>
            <w:r w:rsidRPr="00183BB1">
              <w:rPr>
                <w:bCs/>
                <w:sz w:val="24"/>
              </w:rPr>
              <w:t>of</w:t>
            </w:r>
            <w:proofErr w:type="spellEnd"/>
            <w:r w:rsidRPr="00183BB1">
              <w:rPr>
                <w:bCs/>
                <w:sz w:val="24"/>
              </w:rPr>
              <w:t xml:space="preserve"> Culture and </w:t>
            </w:r>
            <w:r>
              <w:rPr>
                <w:bCs/>
                <w:sz w:val="24"/>
              </w:rPr>
              <w:t>Society</w:t>
            </w:r>
          </w:p>
          <w:p w14:paraId="398B4103" w14:textId="77777777" w:rsidR="00B92F36" w:rsidRPr="00183BB1" w:rsidRDefault="00B92F36" w:rsidP="00251111">
            <w:pPr>
              <w:jc w:val="both"/>
              <w:rPr>
                <w:bCs/>
                <w:sz w:val="24"/>
              </w:rPr>
            </w:pPr>
            <w:r w:rsidRPr="00183BB1">
              <w:rPr>
                <w:bCs/>
                <w:i/>
                <w:iCs/>
                <w:sz w:val="24"/>
              </w:rPr>
              <w:t xml:space="preserve">Institutionen för kultur och </w:t>
            </w:r>
            <w:r>
              <w:rPr>
                <w:bCs/>
                <w:i/>
                <w:iCs/>
                <w:sz w:val="24"/>
              </w:rPr>
              <w:t xml:space="preserve">samhälle </w:t>
            </w:r>
            <w:r w:rsidRPr="00183BB1">
              <w:rPr>
                <w:bCs/>
                <w:sz w:val="24"/>
              </w:rPr>
              <w:t>(</w:t>
            </w:r>
            <w:r>
              <w:rPr>
                <w:bCs/>
                <w:i/>
                <w:iCs/>
                <w:sz w:val="24"/>
              </w:rPr>
              <w:t>IKOS</w:t>
            </w:r>
            <w:r w:rsidRPr="00183BB1">
              <w:rPr>
                <w:bCs/>
                <w:sz w:val="24"/>
              </w:rPr>
              <w:t>)</w:t>
            </w:r>
          </w:p>
          <w:p w14:paraId="2E49F1CC" w14:textId="53293AF5" w:rsidR="00B92F36" w:rsidRPr="00183BB1" w:rsidRDefault="00B92F36" w:rsidP="00251111">
            <w:pPr>
              <w:jc w:val="both"/>
              <w:rPr>
                <w:bCs/>
                <w:sz w:val="24"/>
              </w:rPr>
            </w:pPr>
            <w:proofErr w:type="spellStart"/>
            <w:r w:rsidRPr="00183BB1">
              <w:rPr>
                <w:b/>
                <w:sz w:val="24"/>
              </w:rPr>
              <w:t>Teachers</w:t>
            </w:r>
            <w:proofErr w:type="spellEnd"/>
            <w:r w:rsidRPr="00183BB1">
              <w:rPr>
                <w:b/>
                <w:sz w:val="24"/>
              </w:rPr>
              <w:t xml:space="preserve">’ </w:t>
            </w:r>
            <w:proofErr w:type="spellStart"/>
            <w:r w:rsidRPr="00183BB1">
              <w:rPr>
                <w:b/>
                <w:sz w:val="24"/>
              </w:rPr>
              <w:t>Programme</w:t>
            </w:r>
            <w:proofErr w:type="spellEnd"/>
            <w:r w:rsidRPr="00183BB1">
              <w:rPr>
                <w:bCs/>
                <w:sz w:val="24"/>
              </w:rPr>
              <w:t xml:space="preserve"> (</w:t>
            </w:r>
            <w:r w:rsidRPr="00183BB1">
              <w:rPr>
                <w:bCs/>
                <w:i/>
                <w:sz w:val="24"/>
              </w:rPr>
              <w:t>Ämneslärarprogrammet</w:t>
            </w:r>
            <w:r w:rsidRPr="00183BB1">
              <w:rPr>
                <w:bCs/>
                <w:sz w:val="24"/>
              </w:rPr>
              <w:t xml:space="preserve">)       </w:t>
            </w:r>
          </w:p>
          <w:p w14:paraId="29055D43" w14:textId="33B33EFA" w:rsidR="00B92F36" w:rsidRPr="005A2A1B" w:rsidRDefault="00B92F36" w:rsidP="00251111">
            <w:pPr>
              <w:jc w:val="both"/>
              <w:rPr>
                <w:b/>
                <w:sz w:val="24"/>
              </w:rPr>
            </w:pPr>
            <w:r w:rsidRPr="00183BB1">
              <w:rPr>
                <w:b/>
                <w:sz w:val="24"/>
              </w:rPr>
              <w:t>91EN1</w:t>
            </w:r>
            <w:r w:rsidR="00A71D68">
              <w:rPr>
                <w:b/>
                <w:sz w:val="24"/>
              </w:rPr>
              <w:t>3</w:t>
            </w:r>
            <w:r w:rsidRPr="00183BB1">
              <w:rPr>
                <w:b/>
                <w:sz w:val="24"/>
              </w:rPr>
              <w:t xml:space="preserve">, </w:t>
            </w:r>
            <w:r w:rsidR="00A13BB0">
              <w:rPr>
                <w:b/>
                <w:sz w:val="24"/>
              </w:rPr>
              <w:t>92EN13</w:t>
            </w:r>
          </w:p>
          <w:p w14:paraId="4DD7A28A" w14:textId="15655830" w:rsidR="00B92F36" w:rsidRPr="00183BB1" w:rsidRDefault="00B92F36" w:rsidP="00251111">
            <w:pPr>
              <w:jc w:val="both"/>
              <w:rPr>
                <w:b/>
                <w:sz w:val="24"/>
                <w:lang w:val="de-CH"/>
              </w:rPr>
            </w:pPr>
            <w:r w:rsidRPr="00183BB1">
              <w:rPr>
                <w:bCs/>
                <w:sz w:val="24"/>
                <w:lang w:val="de-CH"/>
              </w:rPr>
              <w:t>Version Spring</w:t>
            </w:r>
            <w:r>
              <w:rPr>
                <w:bCs/>
                <w:sz w:val="24"/>
                <w:lang w:val="de-CH"/>
              </w:rPr>
              <w:t xml:space="preserve"> 202</w:t>
            </w:r>
            <w:r w:rsidR="005E02DB">
              <w:rPr>
                <w:bCs/>
                <w:sz w:val="24"/>
                <w:lang w:val="de-CH"/>
              </w:rPr>
              <w:t>4</w:t>
            </w:r>
          </w:p>
        </w:tc>
      </w:tr>
      <w:tr w:rsidR="00B92F36" w:rsidRPr="00183BB1" w14:paraId="539EBCDB" w14:textId="77777777" w:rsidTr="00AE6B13">
        <w:tc>
          <w:tcPr>
            <w:tcW w:w="160" w:type="dxa"/>
          </w:tcPr>
          <w:p w14:paraId="1F49BF85" w14:textId="77777777" w:rsidR="00B92F36" w:rsidRPr="00183BB1" w:rsidRDefault="00B92F36" w:rsidP="00251111">
            <w:pPr>
              <w:jc w:val="both"/>
              <w:rPr>
                <w:noProof/>
                <w:lang w:val="de-CH" w:eastAsia="en-GB"/>
              </w:rPr>
            </w:pPr>
          </w:p>
        </w:tc>
        <w:tc>
          <w:tcPr>
            <w:tcW w:w="8222" w:type="dxa"/>
            <w:vAlign w:val="center"/>
          </w:tcPr>
          <w:p w14:paraId="6B4510B4" w14:textId="77777777" w:rsidR="00B92F36" w:rsidRPr="00183BB1" w:rsidRDefault="00B92F36" w:rsidP="00251111">
            <w:pPr>
              <w:ind w:left="214"/>
              <w:jc w:val="both"/>
              <w:rPr>
                <w:bCs/>
                <w:sz w:val="24"/>
                <w:lang w:val="de-CH"/>
              </w:rPr>
            </w:pPr>
          </w:p>
        </w:tc>
      </w:tr>
      <w:tr w:rsidR="00A13BB0" w:rsidRPr="00183BB1" w14:paraId="6E5533AE" w14:textId="77777777" w:rsidTr="00AE6B13">
        <w:tc>
          <w:tcPr>
            <w:tcW w:w="160" w:type="dxa"/>
          </w:tcPr>
          <w:p w14:paraId="26B84098" w14:textId="77777777" w:rsidR="00A13BB0" w:rsidRPr="00183BB1" w:rsidRDefault="00A13BB0" w:rsidP="00251111">
            <w:pPr>
              <w:jc w:val="both"/>
              <w:rPr>
                <w:noProof/>
                <w:lang w:val="de-CH" w:eastAsia="en-GB"/>
              </w:rPr>
            </w:pPr>
          </w:p>
        </w:tc>
        <w:tc>
          <w:tcPr>
            <w:tcW w:w="8222" w:type="dxa"/>
            <w:vAlign w:val="center"/>
          </w:tcPr>
          <w:p w14:paraId="0592DDD7" w14:textId="77777777" w:rsidR="00A13BB0" w:rsidRPr="00183BB1" w:rsidRDefault="00A13BB0" w:rsidP="00251111">
            <w:pPr>
              <w:ind w:left="214"/>
              <w:jc w:val="both"/>
              <w:rPr>
                <w:bCs/>
                <w:sz w:val="24"/>
                <w:lang w:val="de-CH"/>
              </w:rPr>
            </w:pPr>
          </w:p>
        </w:tc>
      </w:tr>
    </w:tbl>
    <w:p w14:paraId="0BBFF3F4" w14:textId="77777777" w:rsidR="00B92F36" w:rsidRPr="00183BB1" w:rsidRDefault="00B92F36" w:rsidP="00251111">
      <w:pPr>
        <w:jc w:val="both"/>
        <w:rPr>
          <w:lang w:val="de-CH"/>
        </w:rPr>
      </w:pPr>
    </w:p>
    <w:p w14:paraId="5DFE9BAD" w14:textId="77777777" w:rsidR="00B92F36" w:rsidRPr="00183BB1" w:rsidRDefault="00B92F36" w:rsidP="00137113">
      <w:pPr>
        <w:jc w:val="center"/>
        <w:rPr>
          <w:i/>
          <w:sz w:val="72"/>
          <w:szCs w:val="72"/>
          <w:lang w:val="en-GB"/>
        </w:rPr>
      </w:pPr>
      <w:r w:rsidRPr="00183BB1">
        <w:rPr>
          <w:i/>
          <w:sz w:val="72"/>
          <w:szCs w:val="72"/>
          <w:lang w:val="en-GB"/>
        </w:rPr>
        <w:t>Course Guide</w:t>
      </w:r>
    </w:p>
    <w:p w14:paraId="0BA712FE" w14:textId="77777777" w:rsidR="00B92F36" w:rsidRPr="00183BB1" w:rsidRDefault="00B92F36" w:rsidP="00251111">
      <w:pPr>
        <w:jc w:val="both"/>
        <w:rPr>
          <w:sz w:val="72"/>
          <w:szCs w:val="72"/>
          <w:lang w:val="en-GB"/>
        </w:rPr>
      </w:pPr>
    </w:p>
    <w:p w14:paraId="23905744" w14:textId="77777777" w:rsidR="00B92F36" w:rsidRPr="00183BB1" w:rsidRDefault="00B92F36" w:rsidP="00137113">
      <w:pPr>
        <w:pStyle w:val="Rubrik1"/>
        <w:jc w:val="center"/>
        <w:rPr>
          <w:b w:val="0"/>
          <w:sz w:val="56"/>
          <w:szCs w:val="56"/>
          <w:u w:val="none"/>
          <w:lang w:val="en-GB"/>
        </w:rPr>
      </w:pPr>
      <w:r w:rsidRPr="00183BB1">
        <w:rPr>
          <w:b w:val="0"/>
          <w:sz w:val="56"/>
          <w:szCs w:val="56"/>
          <w:u w:val="none"/>
          <w:lang w:val="en-GB"/>
        </w:rPr>
        <w:t>for</w:t>
      </w:r>
    </w:p>
    <w:p w14:paraId="73709FFF" w14:textId="77777777" w:rsidR="00B92F36" w:rsidRPr="00183BB1" w:rsidRDefault="00B92F36" w:rsidP="00251111">
      <w:pPr>
        <w:jc w:val="both"/>
        <w:rPr>
          <w:lang w:val="en-GB"/>
        </w:rPr>
      </w:pPr>
    </w:p>
    <w:p w14:paraId="42B6E0BD" w14:textId="4088BEF4" w:rsidR="00B92F36" w:rsidRPr="00183BB1" w:rsidRDefault="00B92F36" w:rsidP="00137113">
      <w:pPr>
        <w:pStyle w:val="Rubrik1"/>
        <w:jc w:val="center"/>
        <w:rPr>
          <w:b w:val="0"/>
          <w:sz w:val="56"/>
          <w:szCs w:val="56"/>
          <w:u w:val="none"/>
          <w:lang w:val="en-GB"/>
        </w:rPr>
      </w:pPr>
      <w:r w:rsidRPr="00183BB1">
        <w:rPr>
          <w:b w:val="0"/>
          <w:sz w:val="56"/>
          <w:szCs w:val="56"/>
          <w:u w:val="none"/>
          <w:lang w:val="en-GB"/>
        </w:rPr>
        <w:t>English for Student teachers</w:t>
      </w:r>
    </w:p>
    <w:p w14:paraId="7CD88A19" w14:textId="226487DB" w:rsidR="00B92F36" w:rsidRPr="00183BB1" w:rsidRDefault="00B92F36" w:rsidP="00137113">
      <w:pPr>
        <w:pStyle w:val="Rubrik1"/>
        <w:jc w:val="center"/>
        <w:rPr>
          <w:b w:val="0"/>
          <w:sz w:val="56"/>
          <w:szCs w:val="56"/>
          <w:u w:val="none"/>
          <w:lang w:val="en-GB"/>
        </w:rPr>
      </w:pPr>
      <w:r w:rsidRPr="00183BB1">
        <w:rPr>
          <w:b w:val="0"/>
          <w:sz w:val="56"/>
          <w:szCs w:val="56"/>
          <w:u w:val="none"/>
          <w:lang w:val="en-GB"/>
        </w:rPr>
        <w:t>1-30 hp (Spring Term</w:t>
      </w:r>
      <w:r>
        <w:rPr>
          <w:b w:val="0"/>
          <w:sz w:val="56"/>
          <w:szCs w:val="56"/>
          <w:u w:val="none"/>
          <w:lang w:val="en-GB"/>
        </w:rPr>
        <w:t xml:space="preserve"> 202</w:t>
      </w:r>
      <w:r w:rsidR="00A71D68">
        <w:rPr>
          <w:b w:val="0"/>
          <w:sz w:val="56"/>
          <w:szCs w:val="56"/>
          <w:u w:val="none"/>
          <w:lang w:val="en-GB"/>
        </w:rPr>
        <w:t>4</w:t>
      </w:r>
      <w:r w:rsidRPr="00183BB1">
        <w:rPr>
          <w:b w:val="0"/>
          <w:sz w:val="56"/>
          <w:szCs w:val="56"/>
          <w:u w:val="none"/>
          <w:lang w:val="en-GB"/>
        </w:rPr>
        <w:t>)</w:t>
      </w:r>
    </w:p>
    <w:p w14:paraId="1A36E050" w14:textId="77777777" w:rsidR="00B92F36" w:rsidRPr="00183BB1" w:rsidRDefault="00B92F36" w:rsidP="00137113">
      <w:pPr>
        <w:jc w:val="center"/>
        <w:rPr>
          <w:lang w:val="en-GB"/>
        </w:rPr>
      </w:pPr>
    </w:p>
    <w:p w14:paraId="46482106" w14:textId="77777777" w:rsidR="00B92F36" w:rsidRPr="00183BB1" w:rsidRDefault="00B92F36" w:rsidP="00137113">
      <w:pPr>
        <w:jc w:val="center"/>
        <w:rPr>
          <w:lang w:val="en-GB"/>
        </w:rPr>
      </w:pPr>
    </w:p>
    <w:p w14:paraId="784A6A8A" w14:textId="77777777" w:rsidR="00B92F36" w:rsidRPr="00183BB1" w:rsidRDefault="00B92F36" w:rsidP="00251111">
      <w:pPr>
        <w:jc w:val="both"/>
        <w:rPr>
          <w:sz w:val="56"/>
          <w:szCs w:val="56"/>
        </w:rPr>
      </w:pPr>
    </w:p>
    <w:p w14:paraId="59E61C41" w14:textId="77777777" w:rsidR="00B92F36" w:rsidRPr="00183BB1" w:rsidRDefault="00B92F36" w:rsidP="00251111">
      <w:pPr>
        <w:jc w:val="both"/>
        <w:rPr>
          <w:sz w:val="56"/>
          <w:szCs w:val="56"/>
        </w:rPr>
      </w:pPr>
    </w:p>
    <w:p w14:paraId="6BD6C7A5" w14:textId="77777777" w:rsidR="00B92F36" w:rsidRPr="00183BB1" w:rsidRDefault="00B92F36" w:rsidP="00251111">
      <w:pPr>
        <w:jc w:val="both"/>
        <w:rPr>
          <w:sz w:val="56"/>
          <w:szCs w:val="56"/>
        </w:rPr>
      </w:pPr>
    </w:p>
    <w:p w14:paraId="29B60392" w14:textId="77777777" w:rsidR="00B92F36" w:rsidRPr="00183BB1" w:rsidRDefault="00B92F36" w:rsidP="00251111">
      <w:pPr>
        <w:jc w:val="both"/>
        <w:rPr>
          <w:sz w:val="56"/>
          <w:szCs w:val="56"/>
        </w:rPr>
      </w:pPr>
    </w:p>
    <w:p w14:paraId="46B3D0FB" w14:textId="77777777" w:rsidR="00B92F36" w:rsidRPr="00183BB1" w:rsidRDefault="00B92F36" w:rsidP="00251111">
      <w:pPr>
        <w:tabs>
          <w:tab w:val="left" w:pos="3686"/>
        </w:tabs>
        <w:jc w:val="both"/>
        <w:rPr>
          <w:sz w:val="56"/>
          <w:szCs w:val="56"/>
        </w:rPr>
      </w:pPr>
    </w:p>
    <w:p w14:paraId="7B64F7F5" w14:textId="77777777" w:rsidR="00B92F36" w:rsidRPr="00183BB1" w:rsidRDefault="00B92F36" w:rsidP="00251111">
      <w:pPr>
        <w:tabs>
          <w:tab w:val="left" w:pos="3686"/>
          <w:tab w:val="left" w:pos="4536"/>
        </w:tabs>
        <w:jc w:val="both"/>
      </w:pPr>
    </w:p>
    <w:p w14:paraId="6B897CD8" w14:textId="77777777" w:rsidR="00B92F36" w:rsidRPr="00183BB1" w:rsidRDefault="00B92F36" w:rsidP="005E02DB">
      <w:pPr>
        <w:tabs>
          <w:tab w:val="left" w:pos="3261"/>
          <w:tab w:val="left" w:pos="4536"/>
        </w:tabs>
        <w:jc w:val="both"/>
        <w:rPr>
          <w:sz w:val="24"/>
          <w:szCs w:val="24"/>
        </w:rPr>
      </w:pPr>
      <w:r w:rsidRPr="00183BB1">
        <w:rPr>
          <w:i/>
          <w:sz w:val="24"/>
          <w:szCs w:val="24"/>
        </w:rPr>
        <w:tab/>
        <w:t>Kursansvarig</w:t>
      </w:r>
      <w:r w:rsidRPr="00183BB1">
        <w:rPr>
          <w:sz w:val="24"/>
          <w:szCs w:val="24"/>
        </w:rPr>
        <w:t>: Lars Liljegren</w:t>
      </w:r>
    </w:p>
    <w:p w14:paraId="14875AA4" w14:textId="77777777" w:rsidR="00B92F36" w:rsidRPr="00183BB1" w:rsidRDefault="00B92F36" w:rsidP="005E02DB">
      <w:pPr>
        <w:tabs>
          <w:tab w:val="left" w:pos="3261"/>
          <w:tab w:val="left" w:pos="4536"/>
        </w:tabs>
        <w:jc w:val="both"/>
        <w:rPr>
          <w:sz w:val="24"/>
          <w:szCs w:val="24"/>
        </w:rPr>
      </w:pPr>
      <w:r w:rsidRPr="00183BB1">
        <w:rPr>
          <w:sz w:val="24"/>
          <w:szCs w:val="24"/>
        </w:rPr>
        <w:tab/>
      </w:r>
      <w:r w:rsidRPr="00183BB1">
        <w:rPr>
          <w:i/>
          <w:sz w:val="24"/>
          <w:szCs w:val="24"/>
        </w:rPr>
        <w:t>Examinator</w:t>
      </w:r>
      <w:r w:rsidRPr="00183BB1">
        <w:rPr>
          <w:sz w:val="24"/>
          <w:szCs w:val="24"/>
        </w:rPr>
        <w:t>:    Lars Liljegren</w:t>
      </w:r>
    </w:p>
    <w:p w14:paraId="27ACF5E9" w14:textId="77777777" w:rsidR="00B92F36" w:rsidRPr="00183BB1" w:rsidRDefault="00B92F36" w:rsidP="005E02DB">
      <w:pPr>
        <w:tabs>
          <w:tab w:val="left" w:pos="3261"/>
          <w:tab w:val="left" w:pos="4536"/>
        </w:tabs>
        <w:jc w:val="both"/>
        <w:rPr>
          <w:sz w:val="24"/>
          <w:szCs w:val="24"/>
        </w:rPr>
      </w:pPr>
      <w:r w:rsidRPr="00183BB1">
        <w:rPr>
          <w:sz w:val="24"/>
          <w:szCs w:val="24"/>
        </w:rPr>
        <w:tab/>
      </w:r>
      <w:proofErr w:type="spellStart"/>
      <w:r w:rsidRPr="00183BB1">
        <w:rPr>
          <w:i/>
          <w:sz w:val="24"/>
          <w:szCs w:val="24"/>
        </w:rPr>
        <w:t>Adminsistratör</w:t>
      </w:r>
      <w:proofErr w:type="spellEnd"/>
      <w:r w:rsidRPr="00183BB1">
        <w:rPr>
          <w:sz w:val="24"/>
          <w:szCs w:val="24"/>
        </w:rPr>
        <w:t>: Margareta Clarke</w:t>
      </w:r>
    </w:p>
    <w:p w14:paraId="7D87280D" w14:textId="77777777" w:rsidR="005E02DB" w:rsidRDefault="00B92F36" w:rsidP="005E02DB">
      <w:pPr>
        <w:tabs>
          <w:tab w:val="left" w:pos="3261"/>
          <w:tab w:val="left" w:pos="4536"/>
        </w:tabs>
        <w:ind w:left="3261"/>
        <w:rPr>
          <w:sz w:val="24"/>
          <w:szCs w:val="24"/>
        </w:rPr>
      </w:pPr>
      <w:r w:rsidRPr="00183BB1">
        <w:rPr>
          <w:i/>
          <w:sz w:val="24"/>
          <w:szCs w:val="24"/>
        </w:rPr>
        <w:t xml:space="preserve">Lärare Didaktik: </w:t>
      </w:r>
      <w:r w:rsidRPr="00183BB1">
        <w:rPr>
          <w:sz w:val="24"/>
          <w:szCs w:val="24"/>
        </w:rPr>
        <w:t>Mikael Jungevall</w:t>
      </w:r>
      <w:r>
        <w:rPr>
          <w:sz w:val="24"/>
          <w:szCs w:val="24"/>
        </w:rPr>
        <w:t>/Lars</w:t>
      </w:r>
      <w:r w:rsidR="005E02DB">
        <w:rPr>
          <w:sz w:val="24"/>
          <w:szCs w:val="24"/>
        </w:rPr>
        <w:t xml:space="preserve"> </w:t>
      </w:r>
      <w:r>
        <w:rPr>
          <w:sz w:val="24"/>
          <w:szCs w:val="24"/>
        </w:rPr>
        <w:t>Liljegren</w:t>
      </w:r>
      <w:r w:rsidR="005E02DB">
        <w:rPr>
          <w:sz w:val="24"/>
          <w:szCs w:val="24"/>
        </w:rPr>
        <w:t xml:space="preserve"> </w:t>
      </w:r>
    </w:p>
    <w:p w14:paraId="3162A531" w14:textId="74372B61" w:rsidR="00B92F36" w:rsidRPr="00010B61" w:rsidRDefault="005E02DB" w:rsidP="005E02DB">
      <w:pPr>
        <w:tabs>
          <w:tab w:val="left" w:pos="3261"/>
          <w:tab w:val="left" w:pos="4536"/>
        </w:tabs>
        <w:ind w:left="3261"/>
        <w:rPr>
          <w:b/>
          <w:sz w:val="24"/>
          <w:szCs w:val="24"/>
          <w:lang w:val="en-GB"/>
        </w:rPr>
      </w:pPr>
      <w:r>
        <w:rPr>
          <w:i/>
          <w:sz w:val="24"/>
          <w:szCs w:val="24"/>
        </w:rPr>
        <w:tab/>
      </w:r>
      <w:r w:rsidRPr="00B14326">
        <w:rPr>
          <w:i/>
          <w:sz w:val="24"/>
          <w:szCs w:val="24"/>
        </w:rPr>
        <w:t xml:space="preserve">       </w:t>
      </w:r>
      <w:r w:rsidRPr="00010B61">
        <w:rPr>
          <w:sz w:val="24"/>
          <w:szCs w:val="24"/>
          <w:lang w:val="en-GB"/>
        </w:rPr>
        <w:t>Caroline Faleström</w:t>
      </w:r>
    </w:p>
    <w:p w14:paraId="30680F76" w14:textId="77777777" w:rsidR="00B92F36" w:rsidRPr="00010B61" w:rsidRDefault="00B92F36" w:rsidP="005E02DB">
      <w:pPr>
        <w:tabs>
          <w:tab w:val="left" w:pos="3261"/>
        </w:tabs>
        <w:spacing w:after="160" w:line="259" w:lineRule="auto"/>
        <w:rPr>
          <w:b/>
          <w:sz w:val="24"/>
          <w:szCs w:val="24"/>
          <w:lang w:val="en-GB"/>
        </w:rPr>
      </w:pPr>
      <w:r w:rsidRPr="00010B61">
        <w:rPr>
          <w:b/>
          <w:sz w:val="24"/>
          <w:szCs w:val="24"/>
          <w:lang w:val="en-GB"/>
        </w:rPr>
        <w:br w:type="page"/>
      </w:r>
    </w:p>
    <w:p w14:paraId="2325E05C" w14:textId="0F04C1E3" w:rsidR="00B92F36" w:rsidRPr="007979BE" w:rsidRDefault="00B92F36" w:rsidP="00137113">
      <w:pPr>
        <w:spacing w:after="160" w:line="259" w:lineRule="auto"/>
        <w:ind w:right="850"/>
        <w:jc w:val="center"/>
        <w:rPr>
          <w:b/>
          <w:sz w:val="32"/>
          <w:szCs w:val="24"/>
          <w:lang w:val="en-GB"/>
        </w:rPr>
      </w:pPr>
      <w:proofErr w:type="spellStart"/>
      <w:r w:rsidRPr="007979BE">
        <w:rPr>
          <w:b/>
          <w:sz w:val="32"/>
          <w:szCs w:val="24"/>
          <w:lang w:val="en-GB"/>
        </w:rPr>
        <w:lastRenderedPageBreak/>
        <w:t>Grunddata</w:t>
      </w:r>
      <w:proofErr w:type="spellEnd"/>
    </w:p>
    <w:p w14:paraId="448EE9EC" w14:textId="2F273F80" w:rsidR="00DC5C14" w:rsidRDefault="00DC5C14" w:rsidP="00137113">
      <w:pPr>
        <w:spacing w:after="160" w:line="259" w:lineRule="auto"/>
        <w:ind w:right="425"/>
        <w:jc w:val="both"/>
        <w:rPr>
          <w:b/>
          <w:sz w:val="22"/>
          <w:szCs w:val="18"/>
          <w:lang w:val="en-GB"/>
        </w:rPr>
      </w:pPr>
      <w:r w:rsidRPr="00F30F54">
        <w:rPr>
          <w:b/>
          <w:sz w:val="22"/>
          <w:szCs w:val="18"/>
          <w:lang w:val="en-GB"/>
        </w:rPr>
        <w:t xml:space="preserve">(As </w:t>
      </w:r>
      <w:r w:rsidR="00F30F54" w:rsidRPr="00F30F54">
        <w:rPr>
          <w:b/>
          <w:sz w:val="22"/>
          <w:szCs w:val="18"/>
          <w:lang w:val="en-GB"/>
        </w:rPr>
        <w:t>we are a Swedish authority, the compulsory parts of this course guide need to be in Swedish. We apologise for the mix of languages.)</w:t>
      </w:r>
    </w:p>
    <w:p w14:paraId="0720C92E" w14:textId="77777777" w:rsidR="00F30F54" w:rsidRPr="00F30F54" w:rsidRDefault="00F30F54" w:rsidP="00DC5C14">
      <w:pPr>
        <w:spacing w:after="160" w:line="259" w:lineRule="auto"/>
        <w:ind w:right="1701"/>
        <w:jc w:val="both"/>
        <w:rPr>
          <w:b/>
          <w:sz w:val="22"/>
          <w:szCs w:val="18"/>
          <w:lang w:val="en-GB"/>
        </w:rPr>
      </w:pPr>
    </w:p>
    <w:p w14:paraId="7F1CEFA0" w14:textId="4B18898C" w:rsidR="00B92F36" w:rsidRPr="00F30F54" w:rsidRDefault="00137113" w:rsidP="00F30F54">
      <w:pPr>
        <w:spacing w:after="160" w:line="259" w:lineRule="auto"/>
        <w:ind w:right="1701"/>
        <w:jc w:val="center"/>
        <w:rPr>
          <w:b/>
          <w:sz w:val="28"/>
          <w:szCs w:val="24"/>
          <w:lang w:val="en-GB"/>
        </w:rPr>
      </w:pPr>
      <w:r>
        <w:rPr>
          <w:b/>
          <w:sz w:val="28"/>
          <w:szCs w:val="24"/>
          <w:lang w:val="en-GB"/>
        </w:rPr>
        <w:t xml:space="preserve">                    </w:t>
      </w:r>
      <w:proofErr w:type="spellStart"/>
      <w:r w:rsidR="00B92F36" w:rsidRPr="00F30F54">
        <w:rPr>
          <w:b/>
          <w:sz w:val="28"/>
          <w:szCs w:val="24"/>
          <w:lang w:val="en-GB"/>
        </w:rPr>
        <w:t>Kursplan</w:t>
      </w:r>
      <w:proofErr w:type="spellEnd"/>
      <w:r w:rsidR="00B92F36" w:rsidRPr="00F30F54">
        <w:rPr>
          <w:b/>
          <w:sz w:val="28"/>
          <w:szCs w:val="24"/>
          <w:lang w:val="en-GB"/>
        </w:rPr>
        <w:t xml:space="preserve"> - </w:t>
      </w:r>
      <w:proofErr w:type="spellStart"/>
      <w:r w:rsidR="00B92F36" w:rsidRPr="00F30F54">
        <w:rPr>
          <w:b/>
          <w:sz w:val="28"/>
          <w:szCs w:val="24"/>
          <w:lang w:val="en-GB"/>
        </w:rPr>
        <w:t>Lärandemål</w:t>
      </w:r>
      <w:proofErr w:type="spellEnd"/>
    </w:p>
    <w:tbl>
      <w:tblPr>
        <w:tblW w:w="10500" w:type="dxa"/>
        <w:tblCellSpacing w:w="7" w:type="dxa"/>
        <w:tblInd w:w="14" w:type="dxa"/>
        <w:tblCellMar>
          <w:top w:w="30" w:type="dxa"/>
          <w:left w:w="30" w:type="dxa"/>
          <w:bottom w:w="30" w:type="dxa"/>
          <w:right w:w="30" w:type="dxa"/>
        </w:tblCellMar>
        <w:tblLook w:val="04A0" w:firstRow="1" w:lastRow="0" w:firstColumn="1" w:lastColumn="0" w:noHBand="0" w:noVBand="1"/>
      </w:tblPr>
      <w:tblGrid>
        <w:gridCol w:w="10500"/>
      </w:tblGrid>
      <w:tr w:rsidR="00B92F36" w:rsidRPr="00183BB1" w14:paraId="1C9782DF" w14:textId="77777777" w:rsidTr="00AE6B13">
        <w:trPr>
          <w:trHeight w:val="375"/>
          <w:tblCellSpacing w:w="7" w:type="dxa"/>
        </w:trPr>
        <w:tc>
          <w:tcPr>
            <w:tcW w:w="0" w:type="auto"/>
            <w:vAlign w:val="bottom"/>
            <w:hideMark/>
          </w:tcPr>
          <w:p w14:paraId="5C3BF208" w14:textId="77777777" w:rsidR="00C87F8E" w:rsidRDefault="00C87F8E" w:rsidP="00DC5C14">
            <w:pPr>
              <w:ind w:right="1701"/>
              <w:jc w:val="both"/>
            </w:pPr>
            <w:r>
              <w:t xml:space="preserve">Efter avslutad kurs ska den studerande kunna </w:t>
            </w:r>
          </w:p>
          <w:p w14:paraId="48547551" w14:textId="77777777" w:rsidR="00827F37" w:rsidRPr="00827F37" w:rsidRDefault="00C87F8E" w:rsidP="00DC5C14">
            <w:pPr>
              <w:pStyle w:val="Liststycke"/>
              <w:numPr>
                <w:ilvl w:val="0"/>
                <w:numId w:val="16"/>
              </w:numPr>
              <w:ind w:right="1701"/>
              <w:jc w:val="both"/>
              <w:rPr>
                <w:b/>
                <w:bCs/>
                <w:sz w:val="28"/>
                <w:szCs w:val="24"/>
                <w:lang w:eastAsia="en-GB"/>
              </w:rPr>
            </w:pPr>
            <w:r>
              <w:t xml:space="preserve">uttrycka sig språkligt korrekt på engelska i både tal och skrift med hänsyn tagen till grammatiska strukturer och ett grundläggande formellt och akademiskt ordförråd </w:t>
            </w:r>
          </w:p>
          <w:p w14:paraId="4AC7D07C" w14:textId="5DACEC7D" w:rsidR="00C87F8E" w:rsidRPr="00827F37" w:rsidRDefault="00C87F8E" w:rsidP="00DC5C14">
            <w:pPr>
              <w:pStyle w:val="Liststycke"/>
              <w:numPr>
                <w:ilvl w:val="0"/>
                <w:numId w:val="16"/>
              </w:numPr>
              <w:ind w:right="1701"/>
              <w:jc w:val="both"/>
              <w:rPr>
                <w:b/>
                <w:bCs/>
                <w:sz w:val="28"/>
                <w:szCs w:val="24"/>
                <w:lang w:eastAsia="en-GB"/>
              </w:rPr>
            </w:pPr>
            <w:r>
              <w:t xml:space="preserve">på formell engelska författa en kortare uppsats som följer vedertagen praxis för struktur, innehåll och referenshantering </w:t>
            </w:r>
          </w:p>
          <w:p w14:paraId="0D8AE32E" w14:textId="77777777" w:rsidR="00C87F8E" w:rsidRPr="00C87F8E" w:rsidRDefault="00C87F8E" w:rsidP="00DC5C14">
            <w:pPr>
              <w:pStyle w:val="Liststycke"/>
              <w:numPr>
                <w:ilvl w:val="0"/>
                <w:numId w:val="16"/>
              </w:numPr>
              <w:ind w:right="1701"/>
              <w:jc w:val="both"/>
              <w:rPr>
                <w:b/>
                <w:bCs/>
                <w:sz w:val="28"/>
                <w:szCs w:val="24"/>
                <w:lang w:eastAsia="en-GB"/>
              </w:rPr>
            </w:pPr>
            <w:r>
              <w:t xml:space="preserve">språkligt korrekt hantera kontrastiva skillnader mellan engelska och svenska </w:t>
            </w:r>
          </w:p>
          <w:p w14:paraId="63E0E509" w14:textId="77777777" w:rsidR="00C87F8E" w:rsidRPr="00C87F8E" w:rsidRDefault="00C87F8E" w:rsidP="00DC5C14">
            <w:pPr>
              <w:pStyle w:val="Liststycke"/>
              <w:numPr>
                <w:ilvl w:val="0"/>
                <w:numId w:val="16"/>
              </w:numPr>
              <w:ind w:right="1701"/>
              <w:jc w:val="both"/>
              <w:rPr>
                <w:b/>
                <w:bCs/>
                <w:sz w:val="28"/>
                <w:szCs w:val="24"/>
                <w:lang w:eastAsia="en-GB"/>
              </w:rPr>
            </w:pPr>
            <w:r>
              <w:t xml:space="preserve">behärska grundläggande grammatisk terminologi genomföra språklig analys av skriven engelsk text </w:t>
            </w:r>
          </w:p>
          <w:p w14:paraId="1C780823" w14:textId="77777777" w:rsidR="001F76FB" w:rsidRPr="001F76FB" w:rsidRDefault="00C87F8E" w:rsidP="00DC5C14">
            <w:pPr>
              <w:pStyle w:val="Liststycke"/>
              <w:numPr>
                <w:ilvl w:val="0"/>
                <w:numId w:val="16"/>
              </w:numPr>
              <w:ind w:right="1701"/>
              <w:jc w:val="both"/>
              <w:rPr>
                <w:b/>
                <w:bCs/>
                <w:sz w:val="28"/>
                <w:szCs w:val="24"/>
                <w:lang w:eastAsia="en-GB"/>
              </w:rPr>
            </w:pPr>
            <w:r>
              <w:t xml:space="preserve">identifiera och korrigera vanliga grammatiska fel </w:t>
            </w:r>
          </w:p>
          <w:p w14:paraId="5F16624D" w14:textId="0E6E5027" w:rsidR="00C87F8E" w:rsidRPr="00C87F8E" w:rsidRDefault="00C87F8E" w:rsidP="00DC5C14">
            <w:pPr>
              <w:pStyle w:val="Liststycke"/>
              <w:numPr>
                <w:ilvl w:val="0"/>
                <w:numId w:val="16"/>
              </w:numPr>
              <w:ind w:right="1701"/>
              <w:jc w:val="both"/>
              <w:rPr>
                <w:b/>
                <w:bCs/>
                <w:sz w:val="28"/>
                <w:szCs w:val="24"/>
                <w:lang w:eastAsia="en-GB"/>
              </w:rPr>
            </w:pPr>
            <w:r>
              <w:t xml:space="preserve">identifiera och pedagogiskt förklara grammatiska fel </w:t>
            </w:r>
          </w:p>
          <w:p w14:paraId="619DC417" w14:textId="77777777" w:rsidR="00C87F8E" w:rsidRPr="00C87F8E" w:rsidRDefault="00C87F8E" w:rsidP="00DC5C14">
            <w:pPr>
              <w:pStyle w:val="Liststycke"/>
              <w:numPr>
                <w:ilvl w:val="0"/>
                <w:numId w:val="16"/>
              </w:numPr>
              <w:ind w:right="1701"/>
              <w:jc w:val="both"/>
              <w:rPr>
                <w:b/>
                <w:bCs/>
                <w:sz w:val="28"/>
                <w:szCs w:val="24"/>
                <w:lang w:eastAsia="en-GB"/>
              </w:rPr>
            </w:pPr>
            <w:r>
              <w:t xml:space="preserve">applicera språkpedagogiska teorier på en pedagogisk kontext använda och demonstrera grundläggande förståelse för lingvistiska begrepp och metoder </w:t>
            </w:r>
          </w:p>
          <w:p w14:paraId="397E25EF" w14:textId="77777777" w:rsidR="00C87F8E" w:rsidRPr="00C87F8E" w:rsidRDefault="00C87F8E" w:rsidP="00DC5C14">
            <w:pPr>
              <w:pStyle w:val="Liststycke"/>
              <w:numPr>
                <w:ilvl w:val="0"/>
                <w:numId w:val="16"/>
              </w:numPr>
              <w:ind w:right="1701"/>
              <w:jc w:val="both"/>
              <w:rPr>
                <w:b/>
                <w:bCs/>
                <w:sz w:val="28"/>
                <w:szCs w:val="24"/>
                <w:lang w:eastAsia="en-GB"/>
              </w:rPr>
            </w:pPr>
            <w:r>
              <w:t>på ändamålsenlig engelska muntligt presentera och diskutera en samtida samhällsföreteelse i ett engelsktalande land</w:t>
            </w:r>
          </w:p>
          <w:p w14:paraId="49A67CDB" w14:textId="77777777" w:rsidR="00C87F8E" w:rsidRPr="00C87F8E" w:rsidRDefault="00C87F8E" w:rsidP="00DC5C14">
            <w:pPr>
              <w:pStyle w:val="Liststycke"/>
              <w:numPr>
                <w:ilvl w:val="0"/>
                <w:numId w:val="16"/>
              </w:numPr>
              <w:ind w:right="1701"/>
              <w:jc w:val="both"/>
              <w:rPr>
                <w:b/>
                <w:bCs/>
                <w:sz w:val="28"/>
                <w:szCs w:val="24"/>
                <w:lang w:eastAsia="en-GB"/>
              </w:rPr>
            </w:pPr>
            <w:r>
              <w:t xml:space="preserve">korrekt uttala ljud utifrån fonetisk skrift uttala engelska ljud </w:t>
            </w:r>
          </w:p>
          <w:p w14:paraId="013F0DEA" w14:textId="30C2AB76" w:rsidR="00C87F8E" w:rsidRPr="00C87F8E" w:rsidRDefault="00C87F8E" w:rsidP="00DC5C14">
            <w:pPr>
              <w:pStyle w:val="Liststycke"/>
              <w:numPr>
                <w:ilvl w:val="0"/>
                <w:numId w:val="16"/>
              </w:numPr>
              <w:ind w:right="1701"/>
              <w:jc w:val="both"/>
              <w:rPr>
                <w:b/>
                <w:bCs/>
                <w:sz w:val="28"/>
                <w:szCs w:val="24"/>
                <w:lang w:eastAsia="en-GB"/>
              </w:rPr>
            </w:pPr>
            <w:r>
              <w:t>på ett korrekt sätt enligt vedertagna uttalsnormer på muntlig och skriftlig engelska, med utgångspunkt i grundläggande litteraturvetenskapliga metoder och begrepp</w:t>
            </w:r>
          </w:p>
          <w:p w14:paraId="4D1BEAAD" w14:textId="4BDE7A43" w:rsidR="00C87F8E" w:rsidRPr="00C87F8E" w:rsidRDefault="00C87F8E" w:rsidP="00DC5C14">
            <w:pPr>
              <w:pStyle w:val="Liststycke"/>
              <w:numPr>
                <w:ilvl w:val="0"/>
                <w:numId w:val="16"/>
              </w:numPr>
              <w:ind w:right="1701"/>
              <w:jc w:val="both"/>
              <w:rPr>
                <w:b/>
                <w:bCs/>
                <w:sz w:val="28"/>
                <w:szCs w:val="24"/>
                <w:lang w:eastAsia="en-GB"/>
              </w:rPr>
            </w:pPr>
            <w:r>
              <w:t>diskutera och analysera engelska litterära texter diskutera och analysera engelska litterära texter på muntlig och skriftlig engelska</w:t>
            </w:r>
          </w:p>
          <w:p w14:paraId="76E352E2" w14:textId="77777777" w:rsidR="00C87F8E" w:rsidRPr="00C87F8E" w:rsidRDefault="00C87F8E" w:rsidP="00DC5C14">
            <w:pPr>
              <w:pStyle w:val="Liststycke"/>
              <w:numPr>
                <w:ilvl w:val="0"/>
                <w:numId w:val="16"/>
              </w:numPr>
              <w:ind w:right="1701"/>
              <w:jc w:val="both"/>
              <w:rPr>
                <w:b/>
                <w:bCs/>
                <w:sz w:val="28"/>
                <w:szCs w:val="24"/>
                <w:lang w:eastAsia="en-GB"/>
              </w:rPr>
            </w:pPr>
            <w:r>
              <w:t>med utgångspunkt i grundläggande litteraturvetenskapliga metoder och begrepp analysera konsekvenserna av skolans styrdokument för ämnet engelska på relevant stadium</w:t>
            </w:r>
          </w:p>
          <w:p w14:paraId="70F8ACA9" w14:textId="77777777" w:rsidR="00DC5C14" w:rsidRPr="00DC5C14" w:rsidRDefault="00C87F8E" w:rsidP="00DC5C14">
            <w:pPr>
              <w:pStyle w:val="Liststycke"/>
              <w:numPr>
                <w:ilvl w:val="0"/>
                <w:numId w:val="16"/>
              </w:numPr>
              <w:ind w:right="1701"/>
              <w:jc w:val="both"/>
              <w:rPr>
                <w:b/>
                <w:bCs/>
                <w:sz w:val="28"/>
                <w:szCs w:val="24"/>
                <w:lang w:eastAsia="en-GB"/>
              </w:rPr>
            </w:pPr>
            <w:r>
              <w:t xml:space="preserve"> relatera olika teorier om och perspektiv på kunskap och lärande till olika delar av engelskundervisningen</w:t>
            </w:r>
            <w:r w:rsidR="00DC5C14">
              <w:t xml:space="preserve"> </w:t>
            </w:r>
            <w:r>
              <w:t>på relevant stadium.</w:t>
            </w:r>
          </w:p>
          <w:p w14:paraId="1421D4E6" w14:textId="5A0445DA" w:rsidR="00B92F36" w:rsidRPr="00C87F8E" w:rsidRDefault="00B92F36" w:rsidP="00DC5C14">
            <w:pPr>
              <w:pStyle w:val="Liststycke"/>
              <w:ind w:right="1701"/>
              <w:jc w:val="both"/>
              <w:rPr>
                <w:b/>
                <w:bCs/>
                <w:sz w:val="28"/>
                <w:szCs w:val="24"/>
                <w:lang w:eastAsia="en-GB"/>
              </w:rPr>
            </w:pPr>
            <w:r w:rsidRPr="00183BB1">
              <w:br/>
            </w:r>
          </w:p>
          <w:p w14:paraId="70F1341F" w14:textId="5E74FDF3" w:rsidR="00B92F36" w:rsidRPr="00183BB1" w:rsidRDefault="00137113" w:rsidP="00F30F54">
            <w:pPr>
              <w:ind w:right="1701"/>
              <w:jc w:val="center"/>
              <w:rPr>
                <w:b/>
                <w:bCs/>
                <w:sz w:val="28"/>
                <w:szCs w:val="24"/>
                <w:lang w:val="en-GB" w:eastAsia="en-GB"/>
              </w:rPr>
            </w:pPr>
            <w:r w:rsidRPr="00C93119">
              <w:rPr>
                <w:b/>
                <w:bCs/>
                <w:sz w:val="28"/>
                <w:szCs w:val="24"/>
                <w:lang w:eastAsia="en-GB"/>
              </w:rPr>
              <w:t xml:space="preserve">     </w:t>
            </w:r>
            <w:proofErr w:type="spellStart"/>
            <w:r w:rsidR="00B92F36" w:rsidRPr="00183BB1">
              <w:rPr>
                <w:b/>
                <w:bCs/>
                <w:sz w:val="28"/>
                <w:szCs w:val="24"/>
                <w:lang w:val="en-GB" w:eastAsia="en-GB"/>
              </w:rPr>
              <w:t>Undervisning</w:t>
            </w:r>
            <w:proofErr w:type="spellEnd"/>
            <w:r w:rsidR="00B92F36" w:rsidRPr="00183BB1">
              <w:rPr>
                <w:b/>
                <w:bCs/>
                <w:sz w:val="28"/>
                <w:szCs w:val="24"/>
                <w:lang w:val="en-GB" w:eastAsia="en-GB"/>
              </w:rPr>
              <w:t>/</w:t>
            </w:r>
            <w:proofErr w:type="spellStart"/>
            <w:r w:rsidR="00B92F36" w:rsidRPr="00183BB1">
              <w:rPr>
                <w:b/>
                <w:bCs/>
                <w:sz w:val="28"/>
                <w:szCs w:val="24"/>
                <w:lang w:val="en-GB" w:eastAsia="en-GB"/>
              </w:rPr>
              <w:t>Arbetsformer</w:t>
            </w:r>
            <w:proofErr w:type="spellEnd"/>
          </w:p>
          <w:p w14:paraId="70698EC8" w14:textId="77777777" w:rsidR="00B92F36" w:rsidRPr="00183BB1" w:rsidRDefault="00B92F36" w:rsidP="00DC5C14">
            <w:pPr>
              <w:ind w:right="1701"/>
              <w:jc w:val="both"/>
              <w:rPr>
                <w:sz w:val="28"/>
                <w:szCs w:val="24"/>
                <w:lang w:val="en-GB" w:eastAsia="en-GB"/>
              </w:rPr>
            </w:pPr>
          </w:p>
        </w:tc>
      </w:tr>
      <w:tr w:rsidR="00B92F36" w:rsidRPr="00183BB1" w14:paraId="2370D4FA" w14:textId="77777777" w:rsidTr="00AE6B13">
        <w:trPr>
          <w:tblCellSpacing w:w="7" w:type="dxa"/>
        </w:trPr>
        <w:tc>
          <w:tcPr>
            <w:tcW w:w="0" w:type="auto"/>
            <w:hideMark/>
          </w:tcPr>
          <w:p w14:paraId="7B84745C" w14:textId="158E5E34" w:rsidR="00B92F36" w:rsidRPr="00183BB1" w:rsidRDefault="003E02B4" w:rsidP="00251111">
            <w:pPr>
              <w:jc w:val="both"/>
              <w:rPr>
                <w:sz w:val="24"/>
                <w:szCs w:val="24"/>
                <w:lang w:eastAsia="en-GB"/>
              </w:rPr>
            </w:pPr>
            <w:r>
              <w:t>Kursen omfattar föreläsningar, seminarier, lektioner, övningar och självständiga studier.</w:t>
            </w:r>
          </w:p>
        </w:tc>
      </w:tr>
      <w:tr w:rsidR="00B92F36" w:rsidRPr="00183BB1" w14:paraId="3AD5E936" w14:textId="77777777" w:rsidTr="00AE6B13">
        <w:trPr>
          <w:tblCellSpacing w:w="7" w:type="dxa"/>
        </w:trPr>
        <w:tc>
          <w:tcPr>
            <w:tcW w:w="0" w:type="auto"/>
          </w:tcPr>
          <w:p w14:paraId="3AA72F7F" w14:textId="77777777" w:rsidR="00B92F36" w:rsidRPr="00183BB1" w:rsidRDefault="00B92F36" w:rsidP="00251111">
            <w:pPr>
              <w:jc w:val="both"/>
              <w:rPr>
                <w:lang w:eastAsia="en-GB"/>
              </w:rPr>
            </w:pPr>
          </w:p>
        </w:tc>
      </w:tr>
      <w:tr w:rsidR="00B92F36" w:rsidRPr="00183BB1" w14:paraId="3FFF24A6" w14:textId="77777777" w:rsidTr="00AE6B13">
        <w:trPr>
          <w:trHeight w:val="375"/>
          <w:tblCellSpacing w:w="7" w:type="dxa"/>
        </w:trPr>
        <w:tc>
          <w:tcPr>
            <w:tcW w:w="0" w:type="auto"/>
            <w:vAlign w:val="bottom"/>
            <w:hideMark/>
          </w:tcPr>
          <w:p w14:paraId="3B60A0CC" w14:textId="316FD4B5" w:rsidR="00B92F36" w:rsidRPr="00183BB1" w:rsidRDefault="00F30F54" w:rsidP="00F30F54">
            <w:pPr>
              <w:rPr>
                <w:b/>
                <w:bCs/>
                <w:sz w:val="28"/>
                <w:szCs w:val="24"/>
                <w:lang w:val="en-GB" w:eastAsia="en-GB"/>
              </w:rPr>
            </w:pPr>
            <w:r w:rsidRPr="00C93119">
              <w:rPr>
                <w:b/>
                <w:bCs/>
                <w:sz w:val="28"/>
                <w:szCs w:val="24"/>
                <w:lang w:eastAsia="en-GB"/>
              </w:rPr>
              <w:t xml:space="preserve">                                           </w:t>
            </w:r>
            <w:r w:rsidR="00137113" w:rsidRPr="00C93119">
              <w:rPr>
                <w:b/>
                <w:bCs/>
                <w:sz w:val="28"/>
                <w:szCs w:val="24"/>
                <w:lang w:eastAsia="en-GB"/>
              </w:rPr>
              <w:t xml:space="preserve"> </w:t>
            </w:r>
            <w:r w:rsidRPr="00C93119">
              <w:rPr>
                <w:b/>
                <w:bCs/>
                <w:sz w:val="28"/>
                <w:szCs w:val="24"/>
                <w:lang w:eastAsia="en-GB"/>
              </w:rPr>
              <w:t xml:space="preserve"> </w:t>
            </w:r>
            <w:r>
              <w:rPr>
                <w:b/>
                <w:bCs/>
                <w:sz w:val="28"/>
                <w:szCs w:val="24"/>
                <w:lang w:val="en-GB" w:eastAsia="en-GB"/>
              </w:rPr>
              <w:t>E</w:t>
            </w:r>
            <w:r w:rsidR="00B92F36" w:rsidRPr="00183BB1">
              <w:rPr>
                <w:b/>
                <w:bCs/>
                <w:sz w:val="28"/>
                <w:szCs w:val="24"/>
                <w:lang w:val="en-GB" w:eastAsia="en-GB"/>
              </w:rPr>
              <w:t>xamination och betyg</w:t>
            </w:r>
          </w:p>
          <w:p w14:paraId="05058655" w14:textId="77777777" w:rsidR="00B92F36" w:rsidRPr="00183BB1" w:rsidRDefault="00B92F36" w:rsidP="00251111">
            <w:pPr>
              <w:jc w:val="both"/>
              <w:rPr>
                <w:sz w:val="28"/>
                <w:szCs w:val="24"/>
                <w:lang w:val="en-GB" w:eastAsia="en-GB"/>
              </w:rPr>
            </w:pPr>
          </w:p>
        </w:tc>
      </w:tr>
    </w:tbl>
    <w:p w14:paraId="0A8C5024" w14:textId="300876C5" w:rsidR="00B92F36" w:rsidRDefault="00CF5DF9" w:rsidP="00251111">
      <w:pPr>
        <w:jc w:val="both"/>
      </w:pPr>
      <w:r>
        <w:t xml:space="preserve">Examination sker genom seminarier, inlämningsuppgifter, muntlig examination samt skriftliga prov i form av såväl hem- som salstentamina. För VG på hel kurs krävs minst 15 </w:t>
      </w:r>
      <w:proofErr w:type="spellStart"/>
      <w:r>
        <w:t>hp</w:t>
      </w:r>
      <w:proofErr w:type="spellEnd"/>
      <w:r>
        <w:t xml:space="preserve"> VG, varav VG på minst ett av de två språkfärdighetsproven.</w:t>
      </w:r>
    </w:p>
    <w:p w14:paraId="23E53D41" w14:textId="77777777" w:rsidR="00F30F54" w:rsidRDefault="00F30F54" w:rsidP="00F30F54">
      <w:pPr>
        <w:jc w:val="both"/>
        <w:rPr>
          <w:lang w:eastAsia="en-GB"/>
        </w:rPr>
      </w:pPr>
    </w:p>
    <w:p w14:paraId="43EB3C69" w14:textId="63147BFB" w:rsidR="00B92F36" w:rsidRPr="00183BB1" w:rsidRDefault="00B92F36" w:rsidP="00F30F54">
      <w:pPr>
        <w:jc w:val="center"/>
        <w:rPr>
          <w:sz w:val="28"/>
          <w:lang w:val="en-GB" w:eastAsia="en-GB"/>
        </w:rPr>
      </w:pPr>
      <w:proofErr w:type="spellStart"/>
      <w:r w:rsidRPr="00183BB1">
        <w:rPr>
          <w:b/>
          <w:sz w:val="28"/>
          <w:lang w:val="en-GB" w:eastAsia="en-GB"/>
        </w:rPr>
        <w:t>Betygskriterier</w:t>
      </w:r>
      <w:proofErr w:type="spellEnd"/>
    </w:p>
    <w:p w14:paraId="32795EFD" w14:textId="77777777" w:rsidR="00B92F36" w:rsidRPr="00183BB1" w:rsidRDefault="00B92F36" w:rsidP="00251111">
      <w:pPr>
        <w:tabs>
          <w:tab w:val="left" w:pos="5670"/>
          <w:tab w:val="left" w:pos="7513"/>
          <w:tab w:val="left" w:pos="8505"/>
          <w:tab w:val="left" w:pos="8647"/>
        </w:tabs>
        <w:jc w:val="both"/>
        <w:rPr>
          <w:lang w:val="en-US"/>
        </w:rPr>
      </w:pPr>
    </w:p>
    <w:p w14:paraId="753DD764" w14:textId="73B66DB7" w:rsidR="00B92F36" w:rsidRDefault="00B92F36" w:rsidP="00251111">
      <w:pPr>
        <w:tabs>
          <w:tab w:val="left" w:pos="5670"/>
          <w:tab w:val="left" w:pos="7513"/>
          <w:tab w:val="left" w:pos="8505"/>
          <w:tab w:val="left" w:pos="8647"/>
        </w:tabs>
        <w:jc w:val="both"/>
        <w:rPr>
          <w:lang w:val="en-US"/>
        </w:rPr>
      </w:pPr>
      <w:r w:rsidRPr="00183BB1">
        <w:rPr>
          <w:lang w:val="en-US"/>
        </w:rPr>
        <w:t xml:space="preserve">Below follows an overview of the grading criteria for the various course modules. How – exactly – these are tested can be seen in the overview of the </w:t>
      </w:r>
      <w:r w:rsidRPr="00183BB1">
        <w:rPr>
          <w:i/>
          <w:lang w:val="en-US"/>
        </w:rPr>
        <w:t>Ladok</w:t>
      </w:r>
      <w:r w:rsidRPr="00183BB1">
        <w:rPr>
          <w:lang w:val="en-US"/>
        </w:rPr>
        <w:t xml:space="preserve"> codes at the end of the on-line syllabus, and more detailed information will also be provided by the respective teachers/course material.</w:t>
      </w:r>
      <w:r w:rsidR="00145E99">
        <w:rPr>
          <w:lang w:val="en-US"/>
        </w:rPr>
        <w:t>’</w:t>
      </w:r>
    </w:p>
    <w:p w14:paraId="389BF5E0" w14:textId="52345788" w:rsidR="00145E99" w:rsidRDefault="00145E99" w:rsidP="00251111">
      <w:pPr>
        <w:tabs>
          <w:tab w:val="left" w:pos="5670"/>
          <w:tab w:val="left" w:pos="7513"/>
          <w:tab w:val="left" w:pos="8505"/>
          <w:tab w:val="left" w:pos="8647"/>
        </w:tabs>
        <w:jc w:val="both"/>
        <w:rPr>
          <w:lang w:val="en-US"/>
        </w:rPr>
      </w:pPr>
    </w:p>
    <w:p w14:paraId="3D0EEF59" w14:textId="58219F31" w:rsidR="00145E99" w:rsidRPr="00876D95" w:rsidRDefault="00145E99" w:rsidP="00251111">
      <w:pPr>
        <w:tabs>
          <w:tab w:val="left" w:pos="5670"/>
          <w:tab w:val="left" w:pos="7513"/>
          <w:tab w:val="left" w:pos="8505"/>
          <w:tab w:val="left" w:pos="8647"/>
        </w:tabs>
        <w:jc w:val="both"/>
        <w:rPr>
          <w:b/>
          <w:bCs/>
          <w:lang w:val="en-US"/>
        </w:rPr>
      </w:pPr>
      <w:r w:rsidRPr="00876D95">
        <w:rPr>
          <w:b/>
          <w:bCs/>
          <w:lang w:val="en-US"/>
        </w:rPr>
        <w:t xml:space="preserve">Please note that </w:t>
      </w:r>
      <w:proofErr w:type="gramStart"/>
      <w:r w:rsidR="00ED7EFA" w:rsidRPr="00876D95">
        <w:rPr>
          <w:b/>
          <w:bCs/>
          <w:lang w:val="en-US"/>
        </w:rPr>
        <w:t>in order to</w:t>
      </w:r>
      <w:proofErr w:type="gramEnd"/>
      <w:r w:rsidR="00ED7EFA" w:rsidRPr="00876D95">
        <w:rPr>
          <w:b/>
          <w:bCs/>
          <w:lang w:val="en-US"/>
        </w:rPr>
        <w:t xml:space="preserve"> get a D, 0hp, for </w:t>
      </w:r>
      <w:r w:rsidR="00876D95" w:rsidRPr="00876D95">
        <w:rPr>
          <w:b/>
          <w:bCs/>
          <w:lang w:val="en-US"/>
        </w:rPr>
        <w:t xml:space="preserve">active seminar participation in </w:t>
      </w:r>
      <w:r w:rsidR="00ED7EFA" w:rsidRPr="00876D95">
        <w:rPr>
          <w:b/>
          <w:bCs/>
          <w:lang w:val="en-US"/>
        </w:rPr>
        <w:t xml:space="preserve">a module, the basic requirement is 80% seminar attendance. </w:t>
      </w:r>
      <w:r w:rsidR="00876D95" w:rsidRPr="00876D95">
        <w:rPr>
          <w:b/>
          <w:bCs/>
          <w:lang w:val="en-US"/>
        </w:rPr>
        <w:t>To make up for your absence, please contact the teacher in question.</w:t>
      </w:r>
    </w:p>
    <w:p w14:paraId="607CFC1B" w14:textId="77777777" w:rsidR="00B92F36" w:rsidRPr="00183BB1" w:rsidRDefault="00B92F36" w:rsidP="00251111">
      <w:pPr>
        <w:jc w:val="both"/>
        <w:rPr>
          <w:lang w:val="en-GB"/>
        </w:rPr>
      </w:pPr>
    </w:p>
    <w:p w14:paraId="35E07D7D" w14:textId="77777777" w:rsidR="00B92F36" w:rsidRPr="00183BB1" w:rsidRDefault="00B92F36" w:rsidP="00251111">
      <w:pPr>
        <w:jc w:val="both"/>
        <w:rPr>
          <w:lang w:val="en-GB"/>
        </w:rPr>
      </w:pPr>
    </w:p>
    <w:p w14:paraId="3E549ACE" w14:textId="7113679A" w:rsidR="00B92F36" w:rsidRDefault="00B92F36" w:rsidP="00687345">
      <w:pPr>
        <w:tabs>
          <w:tab w:val="left" w:pos="8080"/>
        </w:tabs>
        <w:jc w:val="both"/>
        <w:rPr>
          <w:lang w:val="en-GB"/>
        </w:rPr>
      </w:pPr>
    </w:p>
    <w:p w14:paraId="107A7A81" w14:textId="120464AA" w:rsidR="0081169E" w:rsidRDefault="0081169E" w:rsidP="00687345">
      <w:pPr>
        <w:tabs>
          <w:tab w:val="left" w:pos="8080"/>
        </w:tabs>
        <w:jc w:val="both"/>
        <w:rPr>
          <w:lang w:val="en-GB"/>
        </w:rPr>
      </w:pPr>
    </w:p>
    <w:p w14:paraId="4D968E0C" w14:textId="23D4365B" w:rsidR="0081169E" w:rsidRDefault="0081169E" w:rsidP="00687345">
      <w:pPr>
        <w:tabs>
          <w:tab w:val="left" w:pos="8080"/>
        </w:tabs>
        <w:jc w:val="both"/>
        <w:rPr>
          <w:lang w:val="en-GB"/>
        </w:rPr>
      </w:pPr>
    </w:p>
    <w:p w14:paraId="1F360C4A" w14:textId="77823471" w:rsidR="0081169E" w:rsidRDefault="0081169E" w:rsidP="00687345">
      <w:pPr>
        <w:tabs>
          <w:tab w:val="left" w:pos="8080"/>
        </w:tabs>
        <w:jc w:val="both"/>
        <w:rPr>
          <w:lang w:val="en-GB"/>
        </w:rPr>
      </w:pPr>
    </w:p>
    <w:p w14:paraId="5922D0C7" w14:textId="27B05AB4" w:rsidR="0081169E" w:rsidRDefault="0081169E" w:rsidP="00687345">
      <w:pPr>
        <w:tabs>
          <w:tab w:val="left" w:pos="8080"/>
        </w:tabs>
        <w:jc w:val="both"/>
        <w:rPr>
          <w:lang w:val="en-GB"/>
        </w:rPr>
      </w:pPr>
    </w:p>
    <w:p w14:paraId="33948142" w14:textId="77777777" w:rsidR="0081169E" w:rsidRPr="00183BB1" w:rsidRDefault="0081169E" w:rsidP="00687345">
      <w:pPr>
        <w:tabs>
          <w:tab w:val="left" w:pos="8080"/>
        </w:tabs>
        <w:jc w:val="both"/>
        <w:rPr>
          <w:lang w:val="en-GB"/>
        </w:rPr>
      </w:pPr>
    </w:p>
    <w:p w14:paraId="4EC3A8BA" w14:textId="2F9C8F25" w:rsidR="00B92F36" w:rsidRPr="00274969" w:rsidRDefault="002501BA" w:rsidP="00687345">
      <w:pPr>
        <w:tabs>
          <w:tab w:val="left" w:pos="8080"/>
        </w:tabs>
        <w:jc w:val="center"/>
        <w:rPr>
          <w:b/>
          <w:sz w:val="22"/>
          <w:szCs w:val="18"/>
          <w:lang w:val="en-GB"/>
        </w:rPr>
      </w:pPr>
      <w:r w:rsidRPr="00274969">
        <w:rPr>
          <w:b/>
          <w:sz w:val="22"/>
          <w:szCs w:val="18"/>
          <w:lang w:val="en-GB"/>
        </w:rPr>
        <w:lastRenderedPageBreak/>
        <w:t>ENGLISH GRAMMAR</w:t>
      </w:r>
    </w:p>
    <w:p w14:paraId="242C5BF4" w14:textId="77777777" w:rsidR="002501BA" w:rsidRPr="00183BB1" w:rsidRDefault="002501BA" w:rsidP="00687345">
      <w:pPr>
        <w:tabs>
          <w:tab w:val="left" w:pos="8080"/>
        </w:tabs>
        <w:jc w:val="both"/>
        <w:rPr>
          <w:b/>
          <w:sz w:val="18"/>
          <w:lang w:val="en-GB"/>
        </w:rPr>
      </w:pPr>
    </w:p>
    <w:p w14:paraId="432CC3E2" w14:textId="77777777" w:rsidR="00B92F36" w:rsidRPr="00183BB1" w:rsidRDefault="00B92F36" w:rsidP="00687345">
      <w:pPr>
        <w:tabs>
          <w:tab w:val="left" w:pos="8080"/>
        </w:tabs>
        <w:jc w:val="both"/>
        <w:rPr>
          <w:b/>
          <w:lang w:val="en-GB"/>
        </w:rPr>
      </w:pPr>
      <w:r w:rsidRPr="00183BB1">
        <w:rPr>
          <w:b/>
          <w:lang w:val="en-GB"/>
        </w:rPr>
        <w:t>Language Proficiency Exam 1</w:t>
      </w:r>
    </w:p>
    <w:p w14:paraId="2763868D" w14:textId="77777777" w:rsidR="00B92F36" w:rsidRPr="00183BB1" w:rsidRDefault="00B92F36" w:rsidP="00687345">
      <w:pPr>
        <w:tabs>
          <w:tab w:val="left" w:pos="8080"/>
        </w:tabs>
        <w:jc w:val="both"/>
        <w:rPr>
          <w:lang w:val="en-GB"/>
        </w:rPr>
      </w:pPr>
      <w:r w:rsidRPr="00183BB1">
        <w:rPr>
          <w:lang w:val="en-GB"/>
        </w:rPr>
        <w:t>G</w:t>
      </w:r>
    </w:p>
    <w:p w14:paraId="302D93B5" w14:textId="77777777" w:rsidR="00B92F36" w:rsidRPr="00183BB1" w:rsidRDefault="00B92F36" w:rsidP="00687345">
      <w:pPr>
        <w:tabs>
          <w:tab w:val="left" w:pos="8080"/>
        </w:tabs>
        <w:jc w:val="both"/>
        <w:rPr>
          <w:lang w:val="en-GB"/>
        </w:rPr>
      </w:pPr>
      <w:r w:rsidRPr="00183BB1">
        <w:rPr>
          <w:lang w:val="en-GB"/>
        </w:rPr>
        <w:t>The student has a basic command of English grammar structures and idiomatic English. Moreover, the student can identify and correct basic language, spelling and vocabulary errors in a sentence.</w:t>
      </w:r>
    </w:p>
    <w:p w14:paraId="5F886157" w14:textId="77777777" w:rsidR="00B92F36" w:rsidRPr="00183BB1" w:rsidRDefault="00B92F36" w:rsidP="00687345">
      <w:pPr>
        <w:tabs>
          <w:tab w:val="left" w:pos="8080"/>
        </w:tabs>
        <w:jc w:val="both"/>
        <w:rPr>
          <w:lang w:val="en-GB"/>
        </w:rPr>
      </w:pPr>
    </w:p>
    <w:p w14:paraId="0E0B379A" w14:textId="77777777" w:rsidR="00B92F36" w:rsidRPr="00183BB1" w:rsidRDefault="00B92F36" w:rsidP="00687345">
      <w:pPr>
        <w:tabs>
          <w:tab w:val="left" w:pos="8080"/>
        </w:tabs>
        <w:jc w:val="both"/>
        <w:rPr>
          <w:lang w:val="en-GB"/>
        </w:rPr>
      </w:pPr>
    </w:p>
    <w:p w14:paraId="5F60BF1F" w14:textId="77777777" w:rsidR="00B92F36" w:rsidRPr="00183BB1" w:rsidRDefault="00B92F36" w:rsidP="00687345">
      <w:pPr>
        <w:tabs>
          <w:tab w:val="left" w:pos="8080"/>
        </w:tabs>
        <w:jc w:val="both"/>
        <w:rPr>
          <w:lang w:val="en-GB"/>
        </w:rPr>
      </w:pPr>
      <w:r w:rsidRPr="00183BB1">
        <w:rPr>
          <w:lang w:val="en-GB"/>
        </w:rPr>
        <w:t>VG</w:t>
      </w:r>
    </w:p>
    <w:p w14:paraId="1D910099" w14:textId="77777777" w:rsidR="00B92F36" w:rsidRDefault="00B92F36" w:rsidP="00687345">
      <w:pPr>
        <w:tabs>
          <w:tab w:val="left" w:pos="8080"/>
        </w:tabs>
        <w:jc w:val="both"/>
        <w:rPr>
          <w:lang w:val="en-GB"/>
        </w:rPr>
      </w:pPr>
      <w:r w:rsidRPr="00183BB1">
        <w:rPr>
          <w:lang w:val="en-GB"/>
        </w:rPr>
        <w:t xml:space="preserve">The student displays a command of English grammar structures and idiomatic English. Moreover, the student can </w:t>
      </w:r>
      <w:proofErr w:type="gramStart"/>
      <w:r w:rsidRPr="00183BB1">
        <w:rPr>
          <w:lang w:val="en-GB"/>
        </w:rPr>
        <w:t>identify</w:t>
      </w:r>
      <w:proofErr w:type="gramEnd"/>
      <w:r w:rsidRPr="00183BB1">
        <w:rPr>
          <w:lang w:val="en-GB"/>
        </w:rPr>
        <w:t xml:space="preserve"> and correct language, spelling and vocabulary errors made in a sentence.</w:t>
      </w:r>
    </w:p>
    <w:p w14:paraId="5ED0BC7B" w14:textId="77777777" w:rsidR="00B92F36" w:rsidRDefault="00B92F36" w:rsidP="00687345">
      <w:pPr>
        <w:tabs>
          <w:tab w:val="left" w:pos="8080"/>
        </w:tabs>
        <w:jc w:val="both"/>
        <w:rPr>
          <w:lang w:val="en-GB"/>
        </w:rPr>
      </w:pPr>
    </w:p>
    <w:p w14:paraId="08DB9ECB" w14:textId="77777777" w:rsidR="00B92F36" w:rsidRDefault="00B92F36" w:rsidP="00687345">
      <w:pPr>
        <w:tabs>
          <w:tab w:val="left" w:pos="8080"/>
        </w:tabs>
        <w:jc w:val="both"/>
        <w:rPr>
          <w:lang w:val="en-GB"/>
        </w:rPr>
      </w:pPr>
      <w:r>
        <w:rPr>
          <w:lang w:val="en-GB"/>
        </w:rPr>
        <w:t>D</w:t>
      </w:r>
    </w:p>
    <w:p w14:paraId="6C6778A2" w14:textId="09E8FA79" w:rsidR="00B92F36" w:rsidRPr="00183BB1" w:rsidRDefault="00B92F36" w:rsidP="00687345">
      <w:pPr>
        <w:tabs>
          <w:tab w:val="left" w:pos="8080"/>
        </w:tabs>
        <w:jc w:val="both"/>
        <w:rPr>
          <w:lang w:val="en-GB"/>
        </w:rPr>
      </w:pPr>
      <w:r>
        <w:rPr>
          <w:lang w:val="en-GB"/>
        </w:rPr>
        <w:t xml:space="preserve">Active </w:t>
      </w:r>
      <w:r w:rsidR="007B5B25">
        <w:rPr>
          <w:lang w:val="en-GB"/>
        </w:rPr>
        <w:t>ora</w:t>
      </w:r>
      <w:r w:rsidR="00726B9C">
        <w:rPr>
          <w:lang w:val="en-GB"/>
        </w:rPr>
        <w:t>l pa</w:t>
      </w:r>
      <w:r>
        <w:rPr>
          <w:lang w:val="en-GB"/>
        </w:rPr>
        <w:t>rticipation</w:t>
      </w:r>
      <w:r w:rsidR="00726B9C">
        <w:rPr>
          <w:lang w:val="en-GB"/>
        </w:rPr>
        <w:t xml:space="preserve"> on a written basis</w:t>
      </w:r>
      <w:r>
        <w:rPr>
          <w:lang w:val="en-GB"/>
        </w:rPr>
        <w:t xml:space="preserve"> in English Grammar Seminars (80%</w:t>
      </w:r>
      <w:r w:rsidR="00274969">
        <w:rPr>
          <w:lang w:val="en-GB"/>
        </w:rPr>
        <w:t xml:space="preserve"> attendance</w:t>
      </w:r>
      <w:r>
        <w:rPr>
          <w:lang w:val="en-GB"/>
        </w:rPr>
        <w:t xml:space="preserve"> required).</w:t>
      </w:r>
    </w:p>
    <w:p w14:paraId="588BC31B" w14:textId="77777777" w:rsidR="00B92F36" w:rsidRPr="00274969" w:rsidRDefault="00B92F36" w:rsidP="00687345">
      <w:pPr>
        <w:tabs>
          <w:tab w:val="left" w:pos="8080"/>
        </w:tabs>
        <w:jc w:val="both"/>
        <w:rPr>
          <w:lang w:val="en-GB"/>
        </w:rPr>
      </w:pPr>
    </w:p>
    <w:p w14:paraId="04C8BE26" w14:textId="5C044191" w:rsidR="00B92F36" w:rsidRPr="00274969" w:rsidRDefault="002501BA" w:rsidP="00687345">
      <w:pPr>
        <w:tabs>
          <w:tab w:val="left" w:pos="8080"/>
        </w:tabs>
        <w:jc w:val="center"/>
        <w:rPr>
          <w:b/>
          <w:sz w:val="24"/>
          <w:lang w:val="en-GB"/>
        </w:rPr>
      </w:pPr>
      <w:r w:rsidRPr="00274969">
        <w:rPr>
          <w:b/>
          <w:sz w:val="24"/>
          <w:lang w:val="en-GB"/>
        </w:rPr>
        <w:t>WRITTEN ENGLISH</w:t>
      </w:r>
    </w:p>
    <w:p w14:paraId="2A5447B2" w14:textId="77777777" w:rsidR="007B5B25" w:rsidRPr="002501BA" w:rsidRDefault="007B5B25" w:rsidP="00687345">
      <w:pPr>
        <w:tabs>
          <w:tab w:val="left" w:pos="8080"/>
        </w:tabs>
        <w:jc w:val="both"/>
        <w:rPr>
          <w:b/>
          <w:sz w:val="28"/>
          <w:szCs w:val="22"/>
          <w:lang w:val="en-GB"/>
        </w:rPr>
      </w:pPr>
    </w:p>
    <w:p w14:paraId="24337B64" w14:textId="77777777" w:rsidR="00B92F36" w:rsidRPr="00183BB1" w:rsidRDefault="00B92F36" w:rsidP="00687345">
      <w:pPr>
        <w:tabs>
          <w:tab w:val="left" w:pos="8080"/>
        </w:tabs>
        <w:jc w:val="both"/>
        <w:rPr>
          <w:b/>
          <w:lang w:val="en-GB"/>
        </w:rPr>
      </w:pPr>
      <w:r w:rsidRPr="00183BB1">
        <w:rPr>
          <w:b/>
          <w:lang w:val="en-GB"/>
        </w:rPr>
        <w:t>Language Proficiency Exam 2</w:t>
      </w:r>
    </w:p>
    <w:p w14:paraId="66117F05" w14:textId="77777777" w:rsidR="00B92F36" w:rsidRPr="00183BB1" w:rsidRDefault="00B92F36" w:rsidP="00687345">
      <w:pPr>
        <w:tabs>
          <w:tab w:val="left" w:pos="8080"/>
        </w:tabs>
        <w:jc w:val="both"/>
        <w:rPr>
          <w:lang w:val="en-GB"/>
        </w:rPr>
      </w:pPr>
      <w:r w:rsidRPr="00183BB1">
        <w:rPr>
          <w:lang w:val="en-GB"/>
        </w:rPr>
        <w:t>G</w:t>
      </w:r>
    </w:p>
    <w:p w14:paraId="4842DEE6" w14:textId="77777777" w:rsidR="00B92F36" w:rsidRPr="00183BB1" w:rsidRDefault="00B92F36" w:rsidP="00687345">
      <w:pPr>
        <w:tabs>
          <w:tab w:val="left" w:pos="8080"/>
        </w:tabs>
        <w:jc w:val="both"/>
        <w:rPr>
          <w:lang w:val="en-GB"/>
        </w:rPr>
      </w:pPr>
      <w:r w:rsidRPr="00183BB1">
        <w:rPr>
          <w:lang w:val="en-GB"/>
        </w:rPr>
        <w:t>The student expresses him- or herself idiomatically in writing, using a basic but academic English vocabulary, and displays knowledge of grammatical structures, also from a contrastive perspective.</w:t>
      </w:r>
    </w:p>
    <w:p w14:paraId="486DEF9A" w14:textId="77777777" w:rsidR="00B92F36" w:rsidRPr="00183BB1" w:rsidRDefault="00B92F36" w:rsidP="00687345">
      <w:pPr>
        <w:tabs>
          <w:tab w:val="left" w:pos="8080"/>
        </w:tabs>
        <w:jc w:val="both"/>
        <w:rPr>
          <w:lang w:val="en-GB"/>
        </w:rPr>
      </w:pPr>
      <w:r w:rsidRPr="00183BB1">
        <w:rPr>
          <w:lang w:val="en-GB"/>
        </w:rPr>
        <w:t>VG</w:t>
      </w:r>
    </w:p>
    <w:p w14:paraId="3C8DBCD0" w14:textId="77777777" w:rsidR="00B92F36" w:rsidRDefault="00B92F36" w:rsidP="00687345">
      <w:pPr>
        <w:tabs>
          <w:tab w:val="left" w:pos="8080"/>
        </w:tabs>
        <w:jc w:val="both"/>
        <w:rPr>
          <w:lang w:val="en-GB"/>
        </w:rPr>
      </w:pPr>
      <w:r w:rsidRPr="00183BB1">
        <w:rPr>
          <w:lang w:val="en-GB"/>
        </w:rPr>
        <w:t>The student shows idiomatic confidence in his or her writing, displaying both an academic English vocabulary, and an ability to adapt his or her language to different language contexts, also from a contrastive perspective.</w:t>
      </w:r>
    </w:p>
    <w:p w14:paraId="2491578C" w14:textId="77777777" w:rsidR="00B92F36" w:rsidRDefault="00B92F36" w:rsidP="00687345">
      <w:pPr>
        <w:tabs>
          <w:tab w:val="left" w:pos="8080"/>
        </w:tabs>
        <w:jc w:val="both"/>
        <w:rPr>
          <w:lang w:val="en-GB"/>
        </w:rPr>
      </w:pPr>
    </w:p>
    <w:p w14:paraId="76D8637B" w14:textId="77777777" w:rsidR="00B92F36" w:rsidRDefault="00B92F36" w:rsidP="00687345">
      <w:pPr>
        <w:tabs>
          <w:tab w:val="left" w:pos="8080"/>
        </w:tabs>
        <w:jc w:val="both"/>
        <w:rPr>
          <w:lang w:val="en-GB"/>
        </w:rPr>
      </w:pPr>
      <w:r>
        <w:rPr>
          <w:lang w:val="en-GB"/>
        </w:rPr>
        <w:t>D</w:t>
      </w:r>
    </w:p>
    <w:p w14:paraId="666D6CC7" w14:textId="5180874B" w:rsidR="00B92F36" w:rsidRPr="00183BB1" w:rsidRDefault="00B92F36" w:rsidP="00687345">
      <w:pPr>
        <w:tabs>
          <w:tab w:val="left" w:pos="8080"/>
        </w:tabs>
        <w:jc w:val="both"/>
        <w:rPr>
          <w:lang w:val="en-GB"/>
        </w:rPr>
      </w:pPr>
      <w:r>
        <w:rPr>
          <w:lang w:val="en-GB"/>
        </w:rPr>
        <w:t xml:space="preserve">Active </w:t>
      </w:r>
      <w:r w:rsidR="007B5B25">
        <w:rPr>
          <w:lang w:val="en-GB"/>
        </w:rPr>
        <w:t>oral p</w:t>
      </w:r>
      <w:r>
        <w:rPr>
          <w:lang w:val="en-GB"/>
        </w:rPr>
        <w:t xml:space="preserve">articipation </w:t>
      </w:r>
      <w:r w:rsidR="007B5B25">
        <w:rPr>
          <w:lang w:val="en-GB"/>
        </w:rPr>
        <w:t xml:space="preserve">on a written basis </w:t>
      </w:r>
      <w:r>
        <w:rPr>
          <w:lang w:val="en-GB"/>
        </w:rPr>
        <w:t xml:space="preserve">in Written English Seminars (80% </w:t>
      </w:r>
      <w:r w:rsidR="00274969">
        <w:rPr>
          <w:lang w:val="en-GB"/>
        </w:rPr>
        <w:t>attendance</w:t>
      </w:r>
      <w:r w:rsidR="00630C00">
        <w:rPr>
          <w:lang w:val="en-GB"/>
        </w:rPr>
        <w:t xml:space="preserve"> </w:t>
      </w:r>
      <w:r>
        <w:rPr>
          <w:lang w:val="en-GB"/>
        </w:rPr>
        <w:t>required).</w:t>
      </w:r>
    </w:p>
    <w:p w14:paraId="0EF2FB51" w14:textId="77777777" w:rsidR="00B92F36" w:rsidRPr="00183BB1" w:rsidRDefault="00B92F36" w:rsidP="00687345">
      <w:pPr>
        <w:ind w:right="-142"/>
        <w:jc w:val="both"/>
        <w:rPr>
          <w:lang w:val="en-GB"/>
        </w:rPr>
      </w:pPr>
    </w:p>
    <w:p w14:paraId="117F8A70" w14:textId="77777777" w:rsidR="00687345" w:rsidRDefault="00687345" w:rsidP="00687345">
      <w:pPr>
        <w:ind w:right="-142"/>
        <w:jc w:val="center"/>
        <w:rPr>
          <w:b/>
          <w:sz w:val="24"/>
          <w:lang w:val="en-GB"/>
        </w:rPr>
      </w:pPr>
    </w:p>
    <w:p w14:paraId="330DEDB9" w14:textId="77777777" w:rsidR="00687345" w:rsidRDefault="00687345" w:rsidP="00687345">
      <w:pPr>
        <w:ind w:right="-142"/>
        <w:jc w:val="center"/>
        <w:rPr>
          <w:b/>
          <w:sz w:val="24"/>
          <w:lang w:val="en-GB"/>
        </w:rPr>
      </w:pPr>
    </w:p>
    <w:p w14:paraId="154CD6BB" w14:textId="64EEAA73" w:rsidR="00643F69" w:rsidRPr="00274969" w:rsidRDefault="00643F69" w:rsidP="00687345">
      <w:pPr>
        <w:ind w:right="-142"/>
        <w:jc w:val="center"/>
        <w:rPr>
          <w:b/>
          <w:sz w:val="24"/>
          <w:lang w:val="en-GB"/>
        </w:rPr>
      </w:pPr>
      <w:r w:rsidRPr="00274969">
        <w:rPr>
          <w:b/>
          <w:sz w:val="24"/>
          <w:lang w:val="en-GB"/>
        </w:rPr>
        <w:t>GENERAL GRAMMAR</w:t>
      </w:r>
    </w:p>
    <w:p w14:paraId="3FD67337" w14:textId="77777777" w:rsidR="00643F69" w:rsidRPr="00183BB1" w:rsidRDefault="00643F69" w:rsidP="00687345">
      <w:pPr>
        <w:ind w:right="-142"/>
        <w:jc w:val="both"/>
        <w:rPr>
          <w:b/>
          <w:sz w:val="24"/>
          <w:lang w:val="en-GB"/>
        </w:rPr>
      </w:pPr>
    </w:p>
    <w:p w14:paraId="210ED010" w14:textId="77777777" w:rsidR="00643F69" w:rsidRPr="00183BB1" w:rsidRDefault="00643F69" w:rsidP="00687345">
      <w:pPr>
        <w:ind w:right="-142"/>
        <w:jc w:val="both"/>
        <w:rPr>
          <w:b/>
          <w:lang w:val="en-GB"/>
        </w:rPr>
      </w:pPr>
      <w:r w:rsidRPr="00183BB1">
        <w:rPr>
          <w:b/>
          <w:lang w:val="en-GB"/>
        </w:rPr>
        <w:t>Written Exam</w:t>
      </w:r>
    </w:p>
    <w:p w14:paraId="5050A970" w14:textId="77777777" w:rsidR="00643F69" w:rsidRPr="00183BB1" w:rsidRDefault="00643F69" w:rsidP="00687345">
      <w:pPr>
        <w:ind w:right="-142"/>
        <w:jc w:val="both"/>
        <w:rPr>
          <w:lang w:val="en-GB"/>
        </w:rPr>
      </w:pPr>
      <w:r w:rsidRPr="00183BB1">
        <w:rPr>
          <w:lang w:val="en-GB"/>
        </w:rPr>
        <w:t>G</w:t>
      </w:r>
    </w:p>
    <w:p w14:paraId="41810D4C" w14:textId="77777777" w:rsidR="00643F69" w:rsidRPr="00183BB1" w:rsidRDefault="00643F69" w:rsidP="00687345">
      <w:pPr>
        <w:ind w:right="-142"/>
        <w:jc w:val="both"/>
        <w:rPr>
          <w:lang w:val="en-GB"/>
        </w:rPr>
      </w:pPr>
      <w:r w:rsidRPr="00183BB1">
        <w:rPr>
          <w:lang w:val="en-GB"/>
        </w:rPr>
        <w:t xml:space="preserve">The student has a command of basic grammar </w:t>
      </w:r>
      <w:proofErr w:type="gramStart"/>
      <w:r w:rsidRPr="00183BB1">
        <w:rPr>
          <w:lang w:val="en-GB"/>
        </w:rPr>
        <w:t>terminology</w:t>
      </w:r>
      <w:proofErr w:type="gramEnd"/>
    </w:p>
    <w:p w14:paraId="0EE7EDC3" w14:textId="77777777" w:rsidR="00643F69" w:rsidRPr="00183BB1" w:rsidRDefault="00643F69" w:rsidP="00687345">
      <w:pPr>
        <w:tabs>
          <w:tab w:val="left" w:pos="1150"/>
        </w:tabs>
        <w:ind w:right="-142"/>
        <w:jc w:val="both"/>
        <w:rPr>
          <w:lang w:val="en-GB"/>
        </w:rPr>
      </w:pPr>
      <w:r w:rsidRPr="00183BB1">
        <w:rPr>
          <w:lang w:val="en-GB"/>
        </w:rPr>
        <w:t>VG</w:t>
      </w:r>
      <w:r w:rsidRPr="00183BB1">
        <w:rPr>
          <w:lang w:val="en-GB"/>
        </w:rPr>
        <w:tab/>
      </w:r>
    </w:p>
    <w:p w14:paraId="7298FA73" w14:textId="77777777" w:rsidR="00643F69" w:rsidRPr="00183BB1" w:rsidRDefault="00643F69" w:rsidP="00687345">
      <w:pPr>
        <w:ind w:right="-142"/>
        <w:jc w:val="both"/>
        <w:rPr>
          <w:lang w:val="en-GB"/>
        </w:rPr>
      </w:pPr>
      <w:r w:rsidRPr="00183BB1">
        <w:rPr>
          <w:lang w:val="en-GB"/>
        </w:rPr>
        <w:t>The student has a command of basic grammar terminology and displays competence in this field even when dealing with quite advanced tasks.</w:t>
      </w:r>
    </w:p>
    <w:p w14:paraId="10FCAD5D" w14:textId="77777777" w:rsidR="00643F69" w:rsidRDefault="00643F69" w:rsidP="00687345">
      <w:pPr>
        <w:ind w:right="-142"/>
        <w:jc w:val="center"/>
        <w:rPr>
          <w:b/>
          <w:sz w:val="24"/>
          <w:lang w:val="en-GB"/>
        </w:rPr>
      </w:pPr>
    </w:p>
    <w:p w14:paraId="0D752664" w14:textId="77777777" w:rsidR="00643F69" w:rsidRPr="00630C00" w:rsidRDefault="00643F69" w:rsidP="00687345">
      <w:pPr>
        <w:tabs>
          <w:tab w:val="left" w:pos="4395"/>
          <w:tab w:val="left" w:pos="4962"/>
        </w:tabs>
        <w:ind w:right="-142"/>
        <w:jc w:val="center"/>
        <w:rPr>
          <w:b/>
          <w:sz w:val="22"/>
          <w:szCs w:val="18"/>
          <w:lang w:val="en-GB"/>
        </w:rPr>
      </w:pPr>
      <w:r w:rsidRPr="00630C00">
        <w:rPr>
          <w:b/>
          <w:sz w:val="24"/>
          <w:lang w:val="en-GB"/>
        </w:rPr>
        <w:t>LANGUAGE STUDIES</w:t>
      </w:r>
    </w:p>
    <w:p w14:paraId="624E8838" w14:textId="77777777" w:rsidR="00643F69" w:rsidRPr="00183BB1" w:rsidRDefault="00643F69" w:rsidP="00687345">
      <w:pPr>
        <w:tabs>
          <w:tab w:val="left" w:pos="4395"/>
          <w:tab w:val="left" w:pos="4962"/>
        </w:tabs>
        <w:ind w:right="-142"/>
        <w:jc w:val="both"/>
        <w:rPr>
          <w:b/>
          <w:sz w:val="28"/>
          <w:lang w:val="en-GB"/>
        </w:rPr>
      </w:pPr>
    </w:p>
    <w:p w14:paraId="79CCA787" w14:textId="77777777" w:rsidR="00643F69" w:rsidRPr="00183BB1" w:rsidRDefault="00643F69" w:rsidP="00687345">
      <w:pPr>
        <w:tabs>
          <w:tab w:val="left" w:pos="4395"/>
          <w:tab w:val="left" w:pos="4962"/>
        </w:tabs>
        <w:ind w:right="-142"/>
        <w:jc w:val="both"/>
        <w:rPr>
          <w:b/>
          <w:lang w:val="en-GB"/>
        </w:rPr>
      </w:pPr>
      <w:r w:rsidRPr="00183BB1">
        <w:rPr>
          <w:b/>
          <w:lang w:val="en-GB"/>
        </w:rPr>
        <w:t>Language Studies: Written Exam</w:t>
      </w:r>
    </w:p>
    <w:p w14:paraId="3B43E86B" w14:textId="77777777" w:rsidR="00643F69" w:rsidRPr="00183BB1" w:rsidRDefault="00643F69" w:rsidP="00687345">
      <w:pPr>
        <w:tabs>
          <w:tab w:val="left" w:pos="4395"/>
          <w:tab w:val="left" w:pos="4962"/>
        </w:tabs>
        <w:ind w:right="-142"/>
        <w:jc w:val="both"/>
        <w:rPr>
          <w:lang w:val="en-GB"/>
        </w:rPr>
      </w:pPr>
      <w:r w:rsidRPr="00183BB1">
        <w:rPr>
          <w:lang w:val="en-GB"/>
        </w:rPr>
        <w:t>G</w:t>
      </w:r>
    </w:p>
    <w:p w14:paraId="37382CCF" w14:textId="77777777" w:rsidR="00643F69" w:rsidRPr="00183BB1" w:rsidRDefault="00643F69" w:rsidP="00687345">
      <w:pPr>
        <w:tabs>
          <w:tab w:val="left" w:pos="4395"/>
          <w:tab w:val="left" w:pos="4962"/>
        </w:tabs>
        <w:ind w:right="-142"/>
        <w:jc w:val="both"/>
        <w:rPr>
          <w:lang w:val="en-GB"/>
        </w:rPr>
      </w:pPr>
      <w:r w:rsidRPr="00183BB1">
        <w:rPr>
          <w:lang w:val="en-GB"/>
        </w:rPr>
        <w:t>The student can define and exemplify basic linguistic concepts and demonstrate a basic understanding of linguistic methods.</w:t>
      </w:r>
    </w:p>
    <w:p w14:paraId="011BD62C" w14:textId="77777777" w:rsidR="00643F69" w:rsidRPr="00183BB1" w:rsidRDefault="00643F69" w:rsidP="00687345">
      <w:pPr>
        <w:tabs>
          <w:tab w:val="left" w:pos="4395"/>
          <w:tab w:val="left" w:pos="4962"/>
        </w:tabs>
        <w:ind w:right="-142"/>
        <w:jc w:val="both"/>
        <w:rPr>
          <w:lang w:val="en-GB"/>
        </w:rPr>
      </w:pPr>
      <w:r w:rsidRPr="00183BB1">
        <w:rPr>
          <w:lang w:val="en-GB"/>
        </w:rPr>
        <w:t>VG</w:t>
      </w:r>
    </w:p>
    <w:p w14:paraId="23F408B6" w14:textId="77777777" w:rsidR="00643F69" w:rsidRPr="00183BB1" w:rsidRDefault="00643F69" w:rsidP="00687345">
      <w:pPr>
        <w:tabs>
          <w:tab w:val="left" w:pos="4395"/>
          <w:tab w:val="left" w:pos="4962"/>
        </w:tabs>
        <w:ind w:right="-142"/>
        <w:jc w:val="both"/>
        <w:rPr>
          <w:lang w:val="en-GB"/>
        </w:rPr>
      </w:pPr>
      <w:r w:rsidRPr="00183BB1">
        <w:rPr>
          <w:lang w:val="en-GB"/>
        </w:rPr>
        <w:t>The student displays a command of basic linguistic concepts and demonstrates an understanding of linguistic methods.</w:t>
      </w:r>
    </w:p>
    <w:p w14:paraId="60BEDDB8" w14:textId="77777777" w:rsidR="00643F69" w:rsidRDefault="00643F69" w:rsidP="00687345">
      <w:pPr>
        <w:ind w:right="-142"/>
        <w:jc w:val="center"/>
        <w:rPr>
          <w:b/>
          <w:sz w:val="24"/>
          <w:lang w:val="en-GB"/>
        </w:rPr>
      </w:pPr>
    </w:p>
    <w:p w14:paraId="1AA010EB" w14:textId="489394C3" w:rsidR="00B92F36" w:rsidRPr="00630C00" w:rsidRDefault="002501BA" w:rsidP="00687345">
      <w:pPr>
        <w:ind w:right="-142"/>
        <w:jc w:val="center"/>
        <w:rPr>
          <w:b/>
          <w:sz w:val="22"/>
          <w:szCs w:val="18"/>
          <w:lang w:val="en-GB"/>
        </w:rPr>
      </w:pPr>
      <w:r w:rsidRPr="00630C00">
        <w:rPr>
          <w:b/>
          <w:sz w:val="24"/>
          <w:lang w:val="en-GB"/>
        </w:rPr>
        <w:t>PRONUNCIATION</w:t>
      </w:r>
    </w:p>
    <w:p w14:paraId="09B5CD95" w14:textId="77777777" w:rsidR="00B92F36" w:rsidRPr="00183BB1" w:rsidRDefault="00B92F36" w:rsidP="00687345">
      <w:pPr>
        <w:ind w:right="-142"/>
        <w:jc w:val="both"/>
        <w:rPr>
          <w:b/>
          <w:lang w:val="en-GB"/>
        </w:rPr>
      </w:pPr>
      <w:r w:rsidRPr="00183BB1">
        <w:rPr>
          <w:b/>
          <w:lang w:val="en-GB"/>
        </w:rPr>
        <w:t>Pronunciation Test</w:t>
      </w:r>
    </w:p>
    <w:p w14:paraId="1E9C882D" w14:textId="77777777" w:rsidR="00B92F36" w:rsidRPr="00183BB1" w:rsidRDefault="00B92F36" w:rsidP="00687345">
      <w:pPr>
        <w:ind w:right="-142"/>
        <w:jc w:val="both"/>
        <w:rPr>
          <w:lang w:val="en-GB"/>
        </w:rPr>
      </w:pPr>
      <w:r w:rsidRPr="00183BB1">
        <w:rPr>
          <w:lang w:val="en-GB"/>
        </w:rPr>
        <w:t>G</w:t>
      </w:r>
    </w:p>
    <w:p w14:paraId="7620DEEA" w14:textId="77777777" w:rsidR="00B92F36" w:rsidRPr="00183BB1" w:rsidRDefault="00B92F36" w:rsidP="00687345">
      <w:pPr>
        <w:ind w:right="-142"/>
        <w:jc w:val="both"/>
        <w:rPr>
          <w:lang w:val="en-GB"/>
        </w:rPr>
      </w:pPr>
      <w:r w:rsidRPr="00183BB1">
        <w:rPr>
          <w:lang w:val="en-GB"/>
        </w:rPr>
        <w:t xml:space="preserve">The student </w:t>
      </w:r>
      <w:proofErr w:type="gramStart"/>
      <w:r w:rsidRPr="00183BB1">
        <w:rPr>
          <w:lang w:val="en-GB"/>
        </w:rPr>
        <w:t>is able to</w:t>
      </w:r>
      <w:proofErr w:type="gramEnd"/>
      <w:r w:rsidRPr="00183BB1">
        <w:rPr>
          <w:lang w:val="en-GB"/>
        </w:rPr>
        <w:t xml:space="preserve"> decipher phonetic transcription at a satisfactory level. He or she can pronounce the most important phonemes in Standard British of American English without making any errors that hinder communication. </w:t>
      </w:r>
    </w:p>
    <w:p w14:paraId="6614BC87" w14:textId="057E284E" w:rsidR="00B92F36" w:rsidRDefault="00B92F36" w:rsidP="00687345">
      <w:pPr>
        <w:ind w:right="-142"/>
        <w:jc w:val="both"/>
        <w:rPr>
          <w:lang w:val="en-GB"/>
        </w:rPr>
      </w:pPr>
    </w:p>
    <w:p w14:paraId="53DCE119" w14:textId="5BB44EBA" w:rsidR="004C4138" w:rsidRDefault="004C4138" w:rsidP="00687345">
      <w:pPr>
        <w:ind w:right="-142"/>
        <w:jc w:val="both"/>
        <w:rPr>
          <w:lang w:val="en-GB"/>
        </w:rPr>
      </w:pPr>
    </w:p>
    <w:p w14:paraId="2F3D1CD3" w14:textId="77777777" w:rsidR="004C4138" w:rsidRPr="00183BB1" w:rsidRDefault="004C4138" w:rsidP="00137113">
      <w:pPr>
        <w:ind w:right="567"/>
        <w:jc w:val="both"/>
        <w:rPr>
          <w:lang w:val="en-GB"/>
        </w:rPr>
      </w:pPr>
    </w:p>
    <w:tbl>
      <w:tblPr>
        <w:tblW w:w="10500" w:type="dxa"/>
        <w:tblCellSpacing w:w="7" w:type="dxa"/>
        <w:tblInd w:w="14" w:type="dxa"/>
        <w:tblCellMar>
          <w:top w:w="30" w:type="dxa"/>
          <w:left w:w="30" w:type="dxa"/>
          <w:bottom w:w="30" w:type="dxa"/>
          <w:right w:w="30" w:type="dxa"/>
        </w:tblCellMar>
        <w:tblLook w:val="04A0" w:firstRow="1" w:lastRow="0" w:firstColumn="1" w:lastColumn="0" w:noHBand="0" w:noVBand="1"/>
      </w:tblPr>
      <w:tblGrid>
        <w:gridCol w:w="10500"/>
      </w:tblGrid>
      <w:tr w:rsidR="00B92F36" w:rsidRPr="00B14326" w14:paraId="249A3952" w14:textId="77777777" w:rsidTr="00AE6B13">
        <w:trPr>
          <w:tblCellSpacing w:w="7" w:type="dxa"/>
        </w:trPr>
        <w:tc>
          <w:tcPr>
            <w:tcW w:w="10472" w:type="dxa"/>
            <w:hideMark/>
          </w:tcPr>
          <w:p w14:paraId="03469E70" w14:textId="77777777" w:rsidR="00B92F36" w:rsidRPr="00183BB1" w:rsidRDefault="00B92F36" w:rsidP="00137113">
            <w:pPr>
              <w:tabs>
                <w:tab w:val="left" w:pos="4395"/>
                <w:tab w:val="left" w:pos="4962"/>
              </w:tabs>
              <w:ind w:right="1134"/>
              <w:jc w:val="center"/>
              <w:rPr>
                <w:lang w:val="en-GB"/>
              </w:rPr>
            </w:pPr>
          </w:p>
          <w:p w14:paraId="4738CF95" w14:textId="102A2E5C" w:rsidR="00B92F36" w:rsidRPr="00183BB1" w:rsidRDefault="00F50EA7" w:rsidP="00137113">
            <w:pPr>
              <w:tabs>
                <w:tab w:val="left" w:pos="4395"/>
                <w:tab w:val="left" w:pos="4962"/>
              </w:tabs>
              <w:ind w:right="1134"/>
              <w:jc w:val="center"/>
              <w:rPr>
                <w:b/>
                <w:sz w:val="24"/>
                <w:lang w:val="en-GB"/>
              </w:rPr>
            </w:pPr>
            <w:r>
              <w:rPr>
                <w:b/>
                <w:sz w:val="24"/>
                <w:lang w:val="en-GB"/>
              </w:rPr>
              <w:t>LITERATURE 1 AND 2</w:t>
            </w:r>
          </w:p>
          <w:p w14:paraId="69805701" w14:textId="77777777" w:rsidR="00B92F36" w:rsidRPr="00183BB1" w:rsidRDefault="00B92F36" w:rsidP="00251111">
            <w:pPr>
              <w:tabs>
                <w:tab w:val="left" w:pos="4395"/>
                <w:tab w:val="left" w:pos="4962"/>
              </w:tabs>
              <w:ind w:right="1134"/>
              <w:jc w:val="both"/>
              <w:rPr>
                <w:lang w:val="en-GB"/>
              </w:rPr>
            </w:pPr>
            <w:r w:rsidRPr="00183BB1">
              <w:rPr>
                <w:lang w:val="en-GB"/>
              </w:rPr>
              <w:t>G</w:t>
            </w:r>
          </w:p>
          <w:p w14:paraId="7B96A3F7" w14:textId="5B712A6D" w:rsidR="00B92F36" w:rsidRPr="00183BB1" w:rsidRDefault="00B92F36" w:rsidP="00251111">
            <w:pPr>
              <w:tabs>
                <w:tab w:val="left" w:pos="4395"/>
                <w:tab w:val="left" w:pos="4962"/>
              </w:tabs>
              <w:ind w:right="1134"/>
              <w:jc w:val="both"/>
              <w:rPr>
                <w:color w:val="000000"/>
                <w:sz w:val="32"/>
                <w:szCs w:val="32"/>
                <w:lang w:val="en-GB"/>
              </w:rPr>
            </w:pPr>
            <w:r w:rsidRPr="00183BB1">
              <w:rPr>
                <w:color w:val="000000"/>
                <w:lang w:val="en-GB"/>
              </w:rPr>
              <w:t>The student must display a basic ability to perform textual analysis</w:t>
            </w:r>
            <w:r w:rsidR="00875E29">
              <w:rPr>
                <w:color w:val="000000"/>
                <w:lang w:val="en-GB"/>
              </w:rPr>
              <w:t xml:space="preserve"> both orally and in </w:t>
            </w:r>
            <w:proofErr w:type="gramStart"/>
            <w:r w:rsidR="00875E29">
              <w:rPr>
                <w:color w:val="000000"/>
                <w:lang w:val="en-GB"/>
              </w:rPr>
              <w:t xml:space="preserve">writing, </w:t>
            </w:r>
            <w:r w:rsidRPr="00183BB1">
              <w:rPr>
                <w:color w:val="000000"/>
                <w:lang w:val="en-GB"/>
              </w:rPr>
              <w:t>and</w:t>
            </w:r>
            <w:proofErr w:type="gramEnd"/>
            <w:r w:rsidRPr="00183BB1">
              <w:rPr>
                <w:color w:val="000000"/>
                <w:lang w:val="en-GB"/>
              </w:rPr>
              <w:t xml:space="preserve"> </w:t>
            </w:r>
            <w:r w:rsidR="00292C03">
              <w:rPr>
                <w:color w:val="000000"/>
                <w:lang w:val="en-GB"/>
              </w:rPr>
              <w:t xml:space="preserve">show </w:t>
            </w:r>
            <w:r w:rsidRPr="00183BB1">
              <w:rPr>
                <w:color w:val="000000"/>
                <w:lang w:val="en-GB"/>
              </w:rPr>
              <w:t xml:space="preserve">an understanding of the </w:t>
            </w:r>
            <w:r w:rsidRPr="00183BB1">
              <w:rPr>
                <w:color w:val="000000"/>
                <w:szCs w:val="32"/>
                <w:lang w:val="en-GB"/>
              </w:rPr>
              <w:t xml:space="preserve">texts studied in this part of the course. In the analysis, the student must be able to apply his/her knowledge of the context in which the work was produced. The </w:t>
            </w:r>
            <w:r w:rsidR="00292C03">
              <w:rPr>
                <w:color w:val="000000"/>
                <w:szCs w:val="32"/>
                <w:lang w:val="en-GB"/>
              </w:rPr>
              <w:t xml:space="preserve">take-home </w:t>
            </w:r>
            <w:r w:rsidRPr="00183BB1">
              <w:rPr>
                <w:color w:val="000000"/>
                <w:szCs w:val="32"/>
                <w:lang w:val="en-GB"/>
              </w:rPr>
              <w:t xml:space="preserve">exam also </w:t>
            </w:r>
            <w:proofErr w:type="gramStart"/>
            <w:r w:rsidRPr="00183BB1">
              <w:rPr>
                <w:color w:val="000000"/>
                <w:szCs w:val="32"/>
                <w:lang w:val="en-GB"/>
              </w:rPr>
              <w:t>has to</w:t>
            </w:r>
            <w:proofErr w:type="gramEnd"/>
            <w:r w:rsidRPr="00183BB1">
              <w:rPr>
                <w:color w:val="000000"/>
                <w:szCs w:val="32"/>
                <w:lang w:val="en-GB"/>
              </w:rPr>
              <w:t xml:space="preserve"> be written in clear and grammatically correct English</w:t>
            </w:r>
            <w:r w:rsidR="00292C03">
              <w:rPr>
                <w:color w:val="000000"/>
                <w:szCs w:val="32"/>
                <w:lang w:val="en-GB"/>
              </w:rPr>
              <w:t xml:space="preserve"> following the general conventions for academic writing.</w:t>
            </w:r>
          </w:p>
          <w:p w14:paraId="5D1D3C6E" w14:textId="77777777" w:rsidR="00B92F36" w:rsidRPr="00183BB1" w:rsidRDefault="00B92F36" w:rsidP="00251111">
            <w:pPr>
              <w:tabs>
                <w:tab w:val="left" w:pos="4395"/>
                <w:tab w:val="left" w:pos="4962"/>
              </w:tabs>
              <w:ind w:right="1134"/>
              <w:jc w:val="both"/>
              <w:rPr>
                <w:color w:val="000000"/>
                <w:sz w:val="12"/>
                <w:lang w:val="en-GB"/>
              </w:rPr>
            </w:pPr>
            <w:r w:rsidRPr="00183BB1">
              <w:rPr>
                <w:color w:val="000000"/>
                <w:szCs w:val="32"/>
                <w:lang w:val="en-GB"/>
              </w:rPr>
              <w:t>VG</w:t>
            </w:r>
          </w:p>
          <w:p w14:paraId="45A431FC" w14:textId="21A527B4" w:rsidR="00B92F36" w:rsidRPr="00183BB1" w:rsidRDefault="00292C03" w:rsidP="00251111">
            <w:pPr>
              <w:tabs>
                <w:tab w:val="left" w:pos="4395"/>
                <w:tab w:val="left" w:pos="4962"/>
              </w:tabs>
              <w:ind w:right="1134"/>
              <w:jc w:val="both"/>
              <w:rPr>
                <w:color w:val="000000"/>
                <w:sz w:val="12"/>
                <w:lang w:val="en-GB"/>
              </w:rPr>
            </w:pPr>
            <w:r>
              <w:rPr>
                <w:color w:val="000000"/>
                <w:szCs w:val="32"/>
                <w:lang w:val="en-GB"/>
              </w:rPr>
              <w:t>Both orally and in writing, t</w:t>
            </w:r>
            <w:r w:rsidR="00B92F36" w:rsidRPr="00183BB1">
              <w:rPr>
                <w:color w:val="000000"/>
                <w:szCs w:val="32"/>
                <w:lang w:val="en-GB"/>
              </w:rPr>
              <w:t xml:space="preserve">he student must display a sophisticated ability to perform textual analysis and </w:t>
            </w:r>
            <w:r w:rsidR="00F45843">
              <w:rPr>
                <w:color w:val="000000"/>
                <w:szCs w:val="32"/>
                <w:lang w:val="en-GB"/>
              </w:rPr>
              <w:t xml:space="preserve">show </w:t>
            </w:r>
            <w:r w:rsidR="00B92F36" w:rsidRPr="00183BB1">
              <w:rPr>
                <w:color w:val="000000"/>
                <w:szCs w:val="32"/>
                <w:lang w:val="en-GB"/>
              </w:rPr>
              <w:t xml:space="preserve">a nuanced understanding of the texts studied in this part of the course. In the analysis, the student must be able to apply his/her knowledge of the context in which the work was produced. The </w:t>
            </w:r>
            <w:r w:rsidR="00F45843">
              <w:rPr>
                <w:color w:val="000000"/>
                <w:szCs w:val="32"/>
                <w:lang w:val="en-GB"/>
              </w:rPr>
              <w:t xml:space="preserve">take-home </w:t>
            </w:r>
            <w:r w:rsidR="00B92F36" w:rsidRPr="00183BB1">
              <w:rPr>
                <w:color w:val="000000"/>
                <w:szCs w:val="32"/>
                <w:lang w:val="en-GB"/>
              </w:rPr>
              <w:t xml:space="preserve">exam </w:t>
            </w:r>
            <w:proofErr w:type="gramStart"/>
            <w:r w:rsidR="00B92F36" w:rsidRPr="00183BB1">
              <w:rPr>
                <w:color w:val="000000"/>
                <w:szCs w:val="32"/>
                <w:lang w:val="en-GB"/>
              </w:rPr>
              <w:t>has to</w:t>
            </w:r>
            <w:proofErr w:type="gramEnd"/>
            <w:r w:rsidR="00B92F36" w:rsidRPr="00183BB1">
              <w:rPr>
                <w:color w:val="000000"/>
                <w:szCs w:val="32"/>
                <w:lang w:val="en-GB"/>
              </w:rPr>
              <w:t xml:space="preserve"> be written in clear and grammatically correct English, using a varied vocabulary and appropriate register</w:t>
            </w:r>
            <w:r w:rsidR="00F45843">
              <w:rPr>
                <w:color w:val="000000"/>
                <w:szCs w:val="32"/>
                <w:lang w:val="en-GB"/>
              </w:rPr>
              <w:t>, following the general conventions for academic writing.</w:t>
            </w:r>
          </w:p>
          <w:p w14:paraId="471E6B36" w14:textId="77777777" w:rsidR="00B92F36" w:rsidRPr="00183BB1" w:rsidRDefault="00B92F36" w:rsidP="00251111">
            <w:pPr>
              <w:tabs>
                <w:tab w:val="left" w:pos="4395"/>
                <w:tab w:val="left" w:pos="4962"/>
              </w:tabs>
              <w:ind w:right="1134"/>
              <w:jc w:val="both"/>
              <w:rPr>
                <w:lang w:val="en-GB"/>
              </w:rPr>
            </w:pPr>
          </w:p>
          <w:p w14:paraId="27A95ECF" w14:textId="77777777" w:rsidR="00915ABC" w:rsidRDefault="00B92F36" w:rsidP="00251111">
            <w:pPr>
              <w:tabs>
                <w:tab w:val="left" w:pos="4395"/>
                <w:tab w:val="left" w:pos="4962"/>
              </w:tabs>
              <w:ind w:right="1134"/>
              <w:jc w:val="both"/>
              <w:rPr>
                <w:color w:val="000000"/>
                <w:szCs w:val="32"/>
                <w:lang w:val="en-GB"/>
              </w:rPr>
            </w:pPr>
            <w:r w:rsidRPr="00183BB1">
              <w:rPr>
                <w:color w:val="000000"/>
                <w:szCs w:val="32"/>
                <w:lang w:val="en-GB"/>
              </w:rPr>
              <w:t> </w:t>
            </w:r>
            <w:r w:rsidR="00915ABC">
              <w:rPr>
                <w:color w:val="000000"/>
                <w:szCs w:val="32"/>
                <w:lang w:val="en-GB"/>
              </w:rPr>
              <w:t>D</w:t>
            </w:r>
          </w:p>
          <w:p w14:paraId="7BC03F94" w14:textId="10180A57" w:rsidR="00B92F36" w:rsidRPr="00183BB1" w:rsidRDefault="00915ABC" w:rsidP="00251111">
            <w:pPr>
              <w:tabs>
                <w:tab w:val="left" w:pos="4395"/>
                <w:tab w:val="left" w:pos="4962"/>
              </w:tabs>
              <w:ind w:right="1134"/>
              <w:jc w:val="both"/>
              <w:rPr>
                <w:color w:val="000000"/>
                <w:szCs w:val="32"/>
                <w:lang w:val="en-GB"/>
              </w:rPr>
            </w:pPr>
            <w:r>
              <w:rPr>
                <w:color w:val="000000"/>
                <w:szCs w:val="32"/>
                <w:lang w:val="en-GB"/>
              </w:rPr>
              <w:t xml:space="preserve">Active oral participation on a written basis in literary seminars </w:t>
            </w:r>
            <w:r w:rsidR="00274969">
              <w:rPr>
                <w:color w:val="000000"/>
                <w:szCs w:val="32"/>
                <w:lang w:val="en-GB"/>
              </w:rPr>
              <w:t>(100% required)</w:t>
            </w:r>
          </w:p>
          <w:p w14:paraId="34FF9656" w14:textId="77777777" w:rsidR="00B92F36" w:rsidRPr="00183BB1" w:rsidRDefault="00B92F36" w:rsidP="00251111">
            <w:pPr>
              <w:tabs>
                <w:tab w:val="left" w:pos="4395"/>
                <w:tab w:val="left" w:pos="4962"/>
              </w:tabs>
              <w:ind w:right="1134"/>
              <w:jc w:val="both"/>
              <w:rPr>
                <w:lang w:val="en-GB"/>
              </w:rPr>
            </w:pPr>
          </w:p>
          <w:p w14:paraId="31CA731E" w14:textId="77777777" w:rsidR="00B92F36" w:rsidRPr="00183BB1" w:rsidRDefault="00B92F36" w:rsidP="00251111">
            <w:pPr>
              <w:tabs>
                <w:tab w:val="left" w:pos="4395"/>
                <w:tab w:val="left" w:pos="4962"/>
              </w:tabs>
              <w:ind w:right="1134"/>
              <w:jc w:val="both"/>
              <w:rPr>
                <w:lang w:val="en-GB"/>
              </w:rPr>
            </w:pPr>
          </w:p>
          <w:p w14:paraId="6181A41F" w14:textId="386593EC" w:rsidR="00B92F36" w:rsidRDefault="00B92F36" w:rsidP="00251111">
            <w:pPr>
              <w:tabs>
                <w:tab w:val="left" w:pos="4395"/>
                <w:tab w:val="left" w:pos="4962"/>
                <w:tab w:val="left" w:pos="7906"/>
              </w:tabs>
              <w:ind w:right="1134"/>
              <w:jc w:val="both"/>
              <w:rPr>
                <w:lang w:val="en-GB"/>
              </w:rPr>
            </w:pPr>
          </w:p>
          <w:p w14:paraId="2BE883AD" w14:textId="77777777" w:rsidR="00687345" w:rsidRDefault="00687345" w:rsidP="00251111">
            <w:pPr>
              <w:tabs>
                <w:tab w:val="left" w:pos="4395"/>
                <w:tab w:val="left" w:pos="4962"/>
                <w:tab w:val="left" w:pos="7906"/>
              </w:tabs>
              <w:ind w:right="1134"/>
              <w:jc w:val="both"/>
              <w:rPr>
                <w:lang w:val="en-GB"/>
              </w:rPr>
            </w:pPr>
          </w:p>
          <w:p w14:paraId="3A9F3A2D" w14:textId="38AE7412" w:rsidR="00F50EA7" w:rsidRPr="007B5B25" w:rsidRDefault="00F50EA7" w:rsidP="00137113">
            <w:pPr>
              <w:tabs>
                <w:tab w:val="left" w:pos="4395"/>
                <w:tab w:val="left" w:pos="4962"/>
                <w:tab w:val="left" w:pos="7906"/>
              </w:tabs>
              <w:ind w:right="1134"/>
              <w:jc w:val="center"/>
              <w:rPr>
                <w:b/>
                <w:bCs/>
                <w:sz w:val="28"/>
                <w:szCs w:val="28"/>
                <w:lang w:val="en-GB"/>
              </w:rPr>
            </w:pPr>
            <w:r w:rsidRPr="00630C00">
              <w:rPr>
                <w:b/>
                <w:bCs/>
                <w:sz w:val="24"/>
                <w:szCs w:val="24"/>
                <w:lang w:val="en-GB"/>
              </w:rPr>
              <w:t>DIDACTICS</w:t>
            </w:r>
          </w:p>
          <w:p w14:paraId="17A7B661" w14:textId="180C5792" w:rsidR="00F50EA7" w:rsidRDefault="00F50EA7" w:rsidP="00251111">
            <w:pPr>
              <w:tabs>
                <w:tab w:val="left" w:pos="4395"/>
                <w:tab w:val="left" w:pos="4962"/>
                <w:tab w:val="left" w:pos="7906"/>
              </w:tabs>
              <w:ind w:right="1134"/>
              <w:jc w:val="both"/>
              <w:rPr>
                <w:lang w:val="en-GB"/>
              </w:rPr>
            </w:pPr>
          </w:p>
          <w:p w14:paraId="7B84DAE1" w14:textId="77777777" w:rsidR="002501BA" w:rsidRDefault="00F50EA7" w:rsidP="00251111">
            <w:pPr>
              <w:tabs>
                <w:tab w:val="left" w:pos="4395"/>
                <w:tab w:val="left" w:pos="4962"/>
                <w:tab w:val="left" w:pos="7906"/>
              </w:tabs>
              <w:ind w:right="1134"/>
              <w:jc w:val="both"/>
              <w:rPr>
                <w:lang w:val="en-GB"/>
              </w:rPr>
            </w:pPr>
            <w:r>
              <w:rPr>
                <w:lang w:val="en-GB"/>
              </w:rPr>
              <w:t xml:space="preserve">G </w:t>
            </w:r>
          </w:p>
          <w:p w14:paraId="202FF8C0" w14:textId="77777777" w:rsidR="002501BA" w:rsidRDefault="002501BA" w:rsidP="00251111">
            <w:pPr>
              <w:tabs>
                <w:tab w:val="left" w:pos="4395"/>
                <w:tab w:val="left" w:pos="4962"/>
                <w:tab w:val="left" w:pos="7906"/>
              </w:tabs>
              <w:ind w:right="1134"/>
              <w:jc w:val="both"/>
              <w:rPr>
                <w:lang w:val="en-GB"/>
              </w:rPr>
            </w:pPr>
          </w:p>
          <w:p w14:paraId="2C883596" w14:textId="20F0CD13" w:rsidR="00F50EA7" w:rsidRDefault="00F50EA7" w:rsidP="00251111">
            <w:pPr>
              <w:tabs>
                <w:tab w:val="left" w:pos="4395"/>
                <w:tab w:val="left" w:pos="4962"/>
                <w:tab w:val="left" w:pos="7906"/>
              </w:tabs>
              <w:ind w:right="1134"/>
              <w:jc w:val="both"/>
              <w:rPr>
                <w:lang w:val="en-GB"/>
              </w:rPr>
            </w:pPr>
            <w:r>
              <w:rPr>
                <w:lang w:val="en-GB"/>
              </w:rPr>
              <w:t>Active oral participation on a written basis</w:t>
            </w:r>
            <w:r w:rsidR="007B5B25">
              <w:rPr>
                <w:lang w:val="en-GB"/>
              </w:rPr>
              <w:t xml:space="preserve"> (80% attendance required)</w:t>
            </w:r>
          </w:p>
          <w:p w14:paraId="37764538" w14:textId="77777777" w:rsidR="00687345" w:rsidRDefault="00687345" w:rsidP="00687345">
            <w:pPr>
              <w:ind w:right="567"/>
              <w:jc w:val="both"/>
              <w:rPr>
                <w:sz w:val="22"/>
                <w:szCs w:val="24"/>
                <w:lang w:val="en-GB"/>
              </w:rPr>
            </w:pPr>
          </w:p>
          <w:p w14:paraId="38E0A7FD" w14:textId="77777777" w:rsidR="00B14326" w:rsidRDefault="00B14326" w:rsidP="00B14326">
            <w:pPr>
              <w:pStyle w:val="Default"/>
              <w:ind w:left="360"/>
              <w:rPr>
                <w:rFonts w:ascii="Times New Roman" w:hAnsi="Times New Roman" w:cs="Times New Roman"/>
                <w:b/>
                <w:bCs/>
                <w:color w:val="C00000"/>
                <w:lang w:val="en-GB"/>
              </w:rPr>
            </w:pPr>
            <w:r>
              <w:rPr>
                <w:rFonts w:ascii="Times New Roman" w:hAnsi="Times New Roman" w:cs="Times New Roman"/>
                <w:b/>
                <w:bCs/>
                <w:color w:val="C00000"/>
                <w:lang w:val="en-GB"/>
              </w:rPr>
              <w:t xml:space="preserve">                              </w:t>
            </w:r>
          </w:p>
          <w:p w14:paraId="47074504" w14:textId="46E85586" w:rsidR="00B14326" w:rsidRDefault="00B14326" w:rsidP="00B14326">
            <w:pPr>
              <w:pStyle w:val="Default"/>
              <w:ind w:left="360"/>
              <w:rPr>
                <w:rFonts w:ascii="Times New Roman" w:hAnsi="Times New Roman" w:cs="Times New Roman"/>
                <w:b/>
                <w:bCs/>
                <w:color w:val="C00000"/>
                <w:lang w:val="en-GB"/>
              </w:rPr>
            </w:pPr>
            <w:r>
              <w:rPr>
                <w:rFonts w:ascii="Times New Roman" w:hAnsi="Times New Roman" w:cs="Times New Roman"/>
                <w:b/>
                <w:bCs/>
                <w:color w:val="C00000"/>
                <w:lang w:val="en-GB"/>
              </w:rPr>
              <w:t xml:space="preserve">                                           </w:t>
            </w:r>
            <w:r w:rsidRPr="00B14326">
              <w:rPr>
                <w:rFonts w:ascii="Times New Roman" w:hAnsi="Times New Roman" w:cs="Times New Roman"/>
                <w:b/>
                <w:bCs/>
                <w:color w:val="C00000"/>
                <w:lang w:val="en-GB"/>
              </w:rPr>
              <w:t>PEDAGOGICAL</w:t>
            </w:r>
            <w:r w:rsidRPr="00B14326">
              <w:rPr>
                <w:rFonts w:ascii="Times New Roman" w:hAnsi="Times New Roman" w:cs="Times New Roman"/>
                <w:b/>
                <w:bCs/>
                <w:color w:val="C00000"/>
                <w:sz w:val="20"/>
                <w:szCs w:val="20"/>
                <w:lang w:val="en-GB"/>
              </w:rPr>
              <w:t xml:space="preserve"> </w:t>
            </w:r>
            <w:r w:rsidRPr="00B14326">
              <w:rPr>
                <w:rFonts w:ascii="Times New Roman" w:hAnsi="Times New Roman" w:cs="Times New Roman"/>
                <w:b/>
                <w:bCs/>
                <w:color w:val="C00000"/>
                <w:lang w:val="en-GB"/>
              </w:rPr>
              <w:t>GRAMMAR</w:t>
            </w:r>
          </w:p>
          <w:p w14:paraId="79DB98DC" w14:textId="77777777" w:rsidR="00B14326" w:rsidRPr="00B14326" w:rsidRDefault="00B14326" w:rsidP="00B14326">
            <w:pPr>
              <w:pStyle w:val="Default"/>
              <w:ind w:left="360"/>
              <w:rPr>
                <w:rFonts w:ascii="Times New Roman" w:hAnsi="Times New Roman" w:cs="Times New Roman"/>
                <w:color w:val="C00000"/>
                <w:sz w:val="20"/>
                <w:szCs w:val="20"/>
                <w:lang w:val="en-GB"/>
              </w:rPr>
            </w:pPr>
          </w:p>
          <w:p w14:paraId="7CEF8CFB"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xml:space="preserve">G </w:t>
            </w:r>
          </w:p>
          <w:p w14:paraId="0D0073EB" w14:textId="77777777" w:rsid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xml:space="preserve">The student </w:t>
            </w:r>
            <w:proofErr w:type="gramStart"/>
            <w:r w:rsidRPr="00B14326">
              <w:rPr>
                <w:rFonts w:ascii="Times New Roman" w:hAnsi="Times New Roman" w:cs="Times New Roman"/>
                <w:color w:val="C00000"/>
                <w:sz w:val="20"/>
                <w:szCs w:val="20"/>
                <w:lang w:val="en-GB"/>
              </w:rPr>
              <w:t>is able to</w:t>
            </w:r>
            <w:proofErr w:type="gramEnd"/>
            <w:r w:rsidRPr="00B14326">
              <w:rPr>
                <w:rFonts w:ascii="Times New Roman" w:hAnsi="Times New Roman" w:cs="Times New Roman"/>
                <w:color w:val="C00000"/>
                <w:sz w:val="20"/>
                <w:szCs w:val="20"/>
                <w:lang w:val="en-GB"/>
              </w:rPr>
              <w:t xml:space="preserve">: </w:t>
            </w:r>
          </w:p>
          <w:p w14:paraId="1A42613E" w14:textId="45BF1A48" w:rsidR="007073BB" w:rsidRPr="00B14326" w:rsidRDefault="007073BB" w:rsidP="00B14326">
            <w:pPr>
              <w:pStyle w:val="Default"/>
              <w:rPr>
                <w:rFonts w:ascii="Times New Roman" w:hAnsi="Times New Roman" w:cs="Times New Roman"/>
                <w:color w:val="C00000"/>
                <w:sz w:val="20"/>
                <w:szCs w:val="20"/>
                <w:lang w:val="en-GB"/>
              </w:rPr>
            </w:pPr>
            <w:r>
              <w:rPr>
                <w:rFonts w:ascii="Times New Roman" w:hAnsi="Times New Roman" w:cs="Times New Roman"/>
                <w:color w:val="C00000"/>
                <w:sz w:val="20"/>
                <w:szCs w:val="20"/>
                <w:lang w:val="en-GB"/>
              </w:rPr>
              <w:t>- identify and correct grammar errors</w:t>
            </w:r>
          </w:p>
          <w:p w14:paraId="656BC63A"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plan a theme-based communicative teaching unit</w:t>
            </w:r>
          </w:p>
          <w:p w14:paraId="72A08053"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design a sequence of activities with a grammar focus within the teaching unit</w:t>
            </w:r>
          </w:p>
          <w:p w14:paraId="1267E784"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xml:space="preserve">- pedagogically explain grammar rules in a way that their pupils would understand </w:t>
            </w:r>
          </w:p>
          <w:p w14:paraId="37297411"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xml:space="preserve">- display sufficient understanding of various approaches to grammar teaching </w:t>
            </w:r>
          </w:p>
          <w:p w14:paraId="4C568418"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xml:space="preserve">- motivate their pedagogical reasoning  </w:t>
            </w:r>
          </w:p>
          <w:p w14:paraId="2E167758" w14:textId="77777777" w:rsidR="00B14326" w:rsidRPr="00B14326" w:rsidRDefault="00B14326" w:rsidP="00B14326">
            <w:pPr>
              <w:pStyle w:val="Default"/>
              <w:rPr>
                <w:rFonts w:ascii="Times New Roman" w:hAnsi="Times New Roman" w:cs="Times New Roman"/>
                <w:color w:val="C00000"/>
                <w:sz w:val="20"/>
                <w:szCs w:val="20"/>
                <w:lang w:val="en-GB"/>
              </w:rPr>
            </w:pPr>
          </w:p>
          <w:p w14:paraId="2EED30A7"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xml:space="preserve">VG </w:t>
            </w:r>
          </w:p>
          <w:p w14:paraId="5C704DA9" w14:textId="77777777" w:rsid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xml:space="preserve">The student </w:t>
            </w:r>
            <w:proofErr w:type="gramStart"/>
            <w:r w:rsidRPr="00B14326">
              <w:rPr>
                <w:rFonts w:ascii="Times New Roman" w:hAnsi="Times New Roman" w:cs="Times New Roman"/>
                <w:color w:val="C00000"/>
                <w:sz w:val="20"/>
                <w:szCs w:val="20"/>
                <w:lang w:val="en-GB"/>
              </w:rPr>
              <w:t>is able to</w:t>
            </w:r>
            <w:proofErr w:type="gramEnd"/>
            <w:r w:rsidRPr="00B14326">
              <w:rPr>
                <w:rFonts w:ascii="Times New Roman" w:hAnsi="Times New Roman" w:cs="Times New Roman"/>
                <w:color w:val="C00000"/>
                <w:sz w:val="20"/>
                <w:szCs w:val="20"/>
                <w:lang w:val="en-GB"/>
              </w:rPr>
              <w:t xml:space="preserve">: </w:t>
            </w:r>
          </w:p>
          <w:p w14:paraId="334A140B" w14:textId="10C38B18" w:rsidR="007073BB" w:rsidRPr="00B14326" w:rsidRDefault="007073BB" w:rsidP="00B14326">
            <w:pPr>
              <w:pStyle w:val="Default"/>
              <w:rPr>
                <w:rFonts w:ascii="Times New Roman" w:hAnsi="Times New Roman" w:cs="Times New Roman"/>
                <w:color w:val="C00000"/>
                <w:sz w:val="20"/>
                <w:szCs w:val="20"/>
                <w:lang w:val="en-GB"/>
              </w:rPr>
            </w:pPr>
            <w:r>
              <w:rPr>
                <w:rFonts w:ascii="Times New Roman" w:hAnsi="Times New Roman" w:cs="Times New Roman"/>
                <w:color w:val="C00000"/>
                <w:sz w:val="20"/>
                <w:szCs w:val="20"/>
                <w:lang w:val="en-GB"/>
              </w:rPr>
              <w:t>- identify and correct grammar errors</w:t>
            </w:r>
          </w:p>
          <w:p w14:paraId="5B6021D0"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plan a theme-based communicative teaching unit</w:t>
            </w:r>
          </w:p>
          <w:p w14:paraId="11FE051A"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design a sequence of activities with a grammar focus within the teaching unit in a well-reasoned way</w:t>
            </w:r>
          </w:p>
          <w:p w14:paraId="5916766F"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xml:space="preserve">- pedagogically explain grammar rules with great clarity, in a way that their pupils would understand </w:t>
            </w:r>
          </w:p>
          <w:p w14:paraId="4DCA5ECF"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xml:space="preserve">- display excellent understanding of various approaches to grammar teaching </w:t>
            </w:r>
          </w:p>
          <w:p w14:paraId="67A406E9" w14:textId="77777777" w:rsidR="00B14326" w:rsidRPr="00B14326" w:rsidRDefault="00B14326" w:rsidP="00B14326">
            <w:pPr>
              <w:pStyle w:val="Default"/>
              <w:rPr>
                <w:rFonts w:ascii="Times New Roman" w:hAnsi="Times New Roman" w:cs="Times New Roman"/>
                <w:color w:val="C00000"/>
                <w:sz w:val="20"/>
                <w:szCs w:val="20"/>
                <w:lang w:val="en-GB"/>
              </w:rPr>
            </w:pPr>
            <w:r w:rsidRPr="00B14326">
              <w:rPr>
                <w:rFonts w:ascii="Times New Roman" w:hAnsi="Times New Roman" w:cs="Times New Roman"/>
                <w:color w:val="C00000"/>
                <w:sz w:val="20"/>
                <w:szCs w:val="20"/>
                <w:lang w:val="en-GB"/>
              </w:rPr>
              <w:t>- motivate their pedagogical reasoning in a sound and well-informed way</w:t>
            </w:r>
          </w:p>
          <w:p w14:paraId="39261058" w14:textId="77777777" w:rsidR="00687345" w:rsidRDefault="00687345" w:rsidP="00251111">
            <w:pPr>
              <w:tabs>
                <w:tab w:val="left" w:pos="4395"/>
                <w:tab w:val="left" w:pos="4962"/>
                <w:tab w:val="left" w:pos="7906"/>
              </w:tabs>
              <w:ind w:right="1134"/>
              <w:jc w:val="both"/>
              <w:rPr>
                <w:lang w:val="en-GB"/>
              </w:rPr>
            </w:pPr>
          </w:p>
          <w:p w14:paraId="5D2B1E35" w14:textId="5A32D19C" w:rsidR="002501BA" w:rsidRPr="00B14326" w:rsidRDefault="002501BA" w:rsidP="00251111">
            <w:pPr>
              <w:tabs>
                <w:tab w:val="left" w:pos="4395"/>
                <w:tab w:val="left" w:pos="4962"/>
                <w:tab w:val="left" w:pos="7906"/>
              </w:tabs>
              <w:ind w:right="1134"/>
              <w:jc w:val="both"/>
              <w:rPr>
                <w:sz w:val="24"/>
                <w:szCs w:val="24"/>
                <w:lang w:val="en-GB"/>
              </w:rPr>
            </w:pPr>
          </w:p>
          <w:p w14:paraId="6AA03F43" w14:textId="760D3C71" w:rsidR="002501BA" w:rsidRPr="00B14326" w:rsidRDefault="002501BA" w:rsidP="00251111">
            <w:pPr>
              <w:tabs>
                <w:tab w:val="left" w:pos="4395"/>
                <w:tab w:val="left" w:pos="4962"/>
                <w:tab w:val="left" w:pos="7906"/>
              </w:tabs>
              <w:ind w:right="1134"/>
              <w:jc w:val="both"/>
              <w:rPr>
                <w:sz w:val="24"/>
                <w:szCs w:val="24"/>
                <w:lang w:val="en-GB"/>
              </w:rPr>
            </w:pPr>
          </w:p>
          <w:p w14:paraId="1DE37F0A" w14:textId="4E69BF13" w:rsidR="008611A3" w:rsidRPr="00B14326" w:rsidRDefault="008611A3" w:rsidP="00904CFF">
            <w:pPr>
              <w:tabs>
                <w:tab w:val="left" w:pos="4395"/>
                <w:tab w:val="left" w:pos="4962"/>
                <w:tab w:val="left" w:pos="7906"/>
              </w:tabs>
              <w:ind w:right="1134"/>
              <w:jc w:val="center"/>
              <w:rPr>
                <w:b/>
                <w:bCs/>
                <w:sz w:val="24"/>
                <w:szCs w:val="24"/>
                <w:lang w:val="en-GB"/>
              </w:rPr>
            </w:pPr>
            <w:r w:rsidRPr="00B14326">
              <w:rPr>
                <w:b/>
                <w:bCs/>
                <w:sz w:val="24"/>
                <w:szCs w:val="24"/>
                <w:lang w:val="en-GB"/>
              </w:rPr>
              <w:t>ORAL PRESENTATION, SOCIAL STUDIES</w:t>
            </w:r>
          </w:p>
          <w:p w14:paraId="49D422EE" w14:textId="6A4CD4EF" w:rsidR="00904CFF" w:rsidRDefault="00904CFF" w:rsidP="00904CFF">
            <w:pPr>
              <w:tabs>
                <w:tab w:val="left" w:pos="4395"/>
                <w:tab w:val="left" w:pos="4962"/>
                <w:tab w:val="left" w:pos="7906"/>
              </w:tabs>
              <w:ind w:right="1134"/>
              <w:jc w:val="center"/>
              <w:rPr>
                <w:b/>
                <w:bCs/>
                <w:lang w:val="en-GB"/>
              </w:rPr>
            </w:pPr>
          </w:p>
          <w:p w14:paraId="2091B1D0" w14:textId="6B38077A" w:rsidR="00904CFF" w:rsidRDefault="00904CFF" w:rsidP="00904CFF">
            <w:pPr>
              <w:tabs>
                <w:tab w:val="left" w:pos="4395"/>
                <w:tab w:val="left" w:pos="4962"/>
                <w:tab w:val="left" w:pos="7906"/>
              </w:tabs>
              <w:ind w:right="1134"/>
              <w:rPr>
                <w:lang w:val="en-GB"/>
              </w:rPr>
            </w:pPr>
            <w:r>
              <w:rPr>
                <w:lang w:val="en-GB"/>
              </w:rPr>
              <w:t>G</w:t>
            </w:r>
          </w:p>
          <w:p w14:paraId="052DA2FD" w14:textId="56F342CC" w:rsidR="00904CFF" w:rsidRDefault="00904CFF" w:rsidP="00904CFF">
            <w:pPr>
              <w:tabs>
                <w:tab w:val="left" w:pos="4395"/>
                <w:tab w:val="left" w:pos="4962"/>
                <w:tab w:val="left" w:pos="7906"/>
              </w:tabs>
              <w:ind w:right="1134"/>
              <w:rPr>
                <w:lang w:val="en-GB"/>
              </w:rPr>
            </w:pPr>
            <w:r>
              <w:rPr>
                <w:lang w:val="en-GB"/>
              </w:rPr>
              <w:t>As part of a group presentation, the student shows insights into the</w:t>
            </w:r>
            <w:r w:rsidR="00417593">
              <w:rPr>
                <w:lang w:val="en-GB"/>
              </w:rPr>
              <w:t xml:space="preserve"> social/cultural</w:t>
            </w:r>
            <w:r>
              <w:rPr>
                <w:lang w:val="en-GB"/>
              </w:rPr>
              <w:t xml:space="preserve"> presented aspect and </w:t>
            </w:r>
            <w:r w:rsidR="0097619E">
              <w:rPr>
                <w:lang w:val="en-GB"/>
              </w:rPr>
              <w:t xml:space="preserve">the presentation </w:t>
            </w:r>
            <w:r w:rsidR="00292150">
              <w:rPr>
                <w:lang w:val="en-GB"/>
              </w:rPr>
              <w:t xml:space="preserve">provides a plan for how to teach this aspect in class in a way that </w:t>
            </w:r>
            <w:r w:rsidR="0042251E">
              <w:rPr>
                <w:lang w:val="en-GB"/>
              </w:rPr>
              <w:t>demonstrates</w:t>
            </w:r>
            <w:r w:rsidR="00292150">
              <w:rPr>
                <w:lang w:val="en-GB"/>
              </w:rPr>
              <w:t xml:space="preserve"> </w:t>
            </w:r>
            <w:r w:rsidR="0069566F">
              <w:rPr>
                <w:lang w:val="en-GB"/>
              </w:rPr>
              <w:t>an understanding of</w:t>
            </w:r>
            <w:r w:rsidR="00FD09EA">
              <w:rPr>
                <w:lang w:val="en-GB"/>
              </w:rPr>
              <w:t xml:space="preserve"> the relevant pedagogical considerations to be made. </w:t>
            </w:r>
            <w:r w:rsidR="0069566F">
              <w:rPr>
                <w:lang w:val="en-GB"/>
              </w:rPr>
              <w:t xml:space="preserve">The presentation is made in clear and </w:t>
            </w:r>
            <w:r w:rsidR="00066A3E">
              <w:rPr>
                <w:lang w:val="en-GB"/>
              </w:rPr>
              <w:t xml:space="preserve">fluent English, and </w:t>
            </w:r>
            <w:proofErr w:type="gramStart"/>
            <w:r w:rsidR="00066A3E">
              <w:rPr>
                <w:lang w:val="en-GB"/>
              </w:rPr>
              <w:t>it is clear that the</w:t>
            </w:r>
            <w:proofErr w:type="gramEnd"/>
            <w:r w:rsidR="00066A3E">
              <w:rPr>
                <w:lang w:val="en-GB"/>
              </w:rPr>
              <w:t xml:space="preserve"> student has contributed to the group’s </w:t>
            </w:r>
            <w:r w:rsidR="003B31ED">
              <w:rPr>
                <w:lang w:val="en-GB"/>
              </w:rPr>
              <w:t>work.</w:t>
            </w:r>
          </w:p>
          <w:p w14:paraId="5ED53352" w14:textId="341EB1BF" w:rsidR="00066A3E" w:rsidRDefault="00066A3E" w:rsidP="00904CFF">
            <w:pPr>
              <w:tabs>
                <w:tab w:val="left" w:pos="4395"/>
                <w:tab w:val="left" w:pos="4962"/>
                <w:tab w:val="left" w:pos="7906"/>
              </w:tabs>
              <w:ind w:right="1134"/>
              <w:rPr>
                <w:lang w:val="en-GB"/>
              </w:rPr>
            </w:pPr>
          </w:p>
          <w:p w14:paraId="1895C7E0" w14:textId="36544F32" w:rsidR="00066A3E" w:rsidRDefault="00066A3E" w:rsidP="00904CFF">
            <w:pPr>
              <w:tabs>
                <w:tab w:val="left" w:pos="4395"/>
                <w:tab w:val="left" w:pos="4962"/>
                <w:tab w:val="left" w:pos="7906"/>
              </w:tabs>
              <w:ind w:right="1134"/>
              <w:rPr>
                <w:lang w:val="en-GB"/>
              </w:rPr>
            </w:pPr>
            <w:r>
              <w:rPr>
                <w:lang w:val="en-GB"/>
              </w:rPr>
              <w:t>VG</w:t>
            </w:r>
          </w:p>
          <w:p w14:paraId="61FEC32D" w14:textId="62222F4D" w:rsidR="00066A3E" w:rsidRDefault="00066A3E" w:rsidP="00066A3E">
            <w:pPr>
              <w:tabs>
                <w:tab w:val="left" w:pos="4395"/>
                <w:tab w:val="left" w:pos="4962"/>
                <w:tab w:val="left" w:pos="7906"/>
              </w:tabs>
              <w:ind w:right="1134"/>
              <w:rPr>
                <w:lang w:val="en-GB"/>
              </w:rPr>
            </w:pPr>
            <w:r>
              <w:rPr>
                <w:lang w:val="en-GB"/>
              </w:rPr>
              <w:lastRenderedPageBreak/>
              <w:t xml:space="preserve">As part of a group presentation, the student shows </w:t>
            </w:r>
            <w:r w:rsidR="003B31ED">
              <w:rPr>
                <w:lang w:val="en-GB"/>
              </w:rPr>
              <w:t xml:space="preserve">good </w:t>
            </w:r>
            <w:r>
              <w:rPr>
                <w:lang w:val="en-GB"/>
              </w:rPr>
              <w:t xml:space="preserve">insights into the presented </w:t>
            </w:r>
            <w:r w:rsidR="00417593">
              <w:rPr>
                <w:lang w:val="en-GB"/>
              </w:rPr>
              <w:t xml:space="preserve">social/cultural </w:t>
            </w:r>
            <w:r>
              <w:rPr>
                <w:lang w:val="en-GB"/>
              </w:rPr>
              <w:t xml:space="preserve">aspect and </w:t>
            </w:r>
            <w:r w:rsidR="0097619E">
              <w:rPr>
                <w:lang w:val="en-GB"/>
              </w:rPr>
              <w:t xml:space="preserve">the presentation </w:t>
            </w:r>
            <w:r>
              <w:rPr>
                <w:lang w:val="en-GB"/>
              </w:rPr>
              <w:t xml:space="preserve">provides a plan for how to teach this aspect in class in a way that </w:t>
            </w:r>
            <w:r w:rsidR="0042251E">
              <w:rPr>
                <w:lang w:val="en-GB"/>
              </w:rPr>
              <w:t>demonstrates a good understanding</w:t>
            </w:r>
            <w:r>
              <w:rPr>
                <w:lang w:val="en-GB"/>
              </w:rPr>
              <w:t xml:space="preserve"> of the relevant pedagogical considerations to be made. The presentation is made in </w:t>
            </w:r>
            <w:r w:rsidR="00FF643F">
              <w:rPr>
                <w:lang w:val="en-GB"/>
              </w:rPr>
              <w:t>clear and idiomatic</w:t>
            </w:r>
            <w:r>
              <w:rPr>
                <w:lang w:val="en-GB"/>
              </w:rPr>
              <w:t xml:space="preserve"> Englis</w:t>
            </w:r>
            <w:r w:rsidR="006D014B">
              <w:rPr>
                <w:lang w:val="en-GB"/>
              </w:rPr>
              <w:t>h</w:t>
            </w:r>
            <w:r w:rsidR="00FF643F">
              <w:rPr>
                <w:lang w:val="en-GB"/>
              </w:rPr>
              <w:t xml:space="preserve"> well adapted to the situation</w:t>
            </w:r>
            <w:r w:rsidR="0097619E">
              <w:rPr>
                <w:lang w:val="en-GB"/>
              </w:rPr>
              <w:t xml:space="preserve">, and </w:t>
            </w:r>
            <w:proofErr w:type="gramStart"/>
            <w:r w:rsidR="0097619E">
              <w:rPr>
                <w:lang w:val="en-GB"/>
              </w:rPr>
              <w:t>it is clear that the</w:t>
            </w:r>
            <w:proofErr w:type="gramEnd"/>
            <w:r w:rsidR="0097619E">
              <w:rPr>
                <w:lang w:val="en-GB"/>
              </w:rPr>
              <w:t xml:space="preserve"> student has contributed to the group’s work.</w:t>
            </w:r>
          </w:p>
          <w:p w14:paraId="5B6EFC2A" w14:textId="4A0BF0E0" w:rsidR="00066A3E" w:rsidRPr="00904CFF" w:rsidRDefault="00066A3E" w:rsidP="00904CFF">
            <w:pPr>
              <w:tabs>
                <w:tab w:val="left" w:pos="4395"/>
                <w:tab w:val="left" w:pos="4962"/>
                <w:tab w:val="left" w:pos="7906"/>
              </w:tabs>
              <w:ind w:right="1134"/>
              <w:rPr>
                <w:lang w:val="en-GB"/>
              </w:rPr>
            </w:pPr>
          </w:p>
          <w:p w14:paraId="0FEA1B87" w14:textId="632FA0F5" w:rsidR="008611A3" w:rsidRDefault="008611A3" w:rsidP="00251111">
            <w:pPr>
              <w:tabs>
                <w:tab w:val="left" w:pos="4395"/>
                <w:tab w:val="left" w:pos="4962"/>
                <w:tab w:val="left" w:pos="7906"/>
              </w:tabs>
              <w:ind w:right="1134"/>
              <w:jc w:val="both"/>
              <w:rPr>
                <w:lang w:val="en-GB"/>
              </w:rPr>
            </w:pPr>
          </w:p>
          <w:p w14:paraId="353ECAFE" w14:textId="77777777" w:rsidR="0081169E" w:rsidRPr="00183BB1" w:rsidRDefault="0081169E" w:rsidP="00251111">
            <w:pPr>
              <w:tabs>
                <w:tab w:val="left" w:pos="4395"/>
                <w:tab w:val="left" w:pos="4962"/>
                <w:tab w:val="left" w:pos="7906"/>
              </w:tabs>
              <w:ind w:right="1134"/>
              <w:jc w:val="both"/>
              <w:rPr>
                <w:lang w:val="en-GB"/>
              </w:rPr>
            </w:pPr>
          </w:p>
          <w:p w14:paraId="45822994" w14:textId="773AEFF4" w:rsidR="00B92F36" w:rsidRPr="00F50EA7" w:rsidRDefault="00430871" w:rsidP="00137113">
            <w:pPr>
              <w:tabs>
                <w:tab w:val="left" w:pos="4395"/>
                <w:tab w:val="left" w:pos="4962"/>
              </w:tabs>
              <w:ind w:right="1134"/>
              <w:jc w:val="center"/>
              <w:rPr>
                <w:b/>
                <w:sz w:val="28"/>
                <w:lang w:val="en-GB"/>
              </w:rPr>
            </w:pPr>
            <w:r>
              <w:rPr>
                <w:b/>
                <w:sz w:val="28"/>
                <w:lang w:val="en-GB"/>
              </w:rPr>
              <w:t xml:space="preserve">Exam Codes </w:t>
            </w:r>
            <w:r w:rsidR="00B92F36" w:rsidRPr="00F50EA7">
              <w:rPr>
                <w:b/>
                <w:sz w:val="28"/>
                <w:lang w:val="en-GB"/>
              </w:rPr>
              <w:t>1-</w:t>
            </w:r>
            <w:r w:rsidR="002501BA">
              <w:rPr>
                <w:b/>
                <w:sz w:val="28"/>
                <w:lang w:val="en-GB"/>
              </w:rPr>
              <w:t>30 hp</w:t>
            </w:r>
          </w:p>
          <w:p w14:paraId="2D81F752" w14:textId="77777777" w:rsidR="00B92F36" w:rsidRPr="00F50EA7" w:rsidRDefault="00B92F36" w:rsidP="00251111">
            <w:pPr>
              <w:tabs>
                <w:tab w:val="left" w:pos="4395"/>
                <w:tab w:val="left" w:pos="4962"/>
              </w:tabs>
              <w:ind w:right="1134"/>
              <w:jc w:val="both"/>
              <w:rPr>
                <w:lang w:val="en-GB"/>
              </w:rPr>
            </w:pPr>
          </w:p>
          <w:p w14:paraId="5C58E5B3" w14:textId="77777777" w:rsidR="00550E18" w:rsidRDefault="00550E18" w:rsidP="00251111">
            <w:pPr>
              <w:pStyle w:val="Liststycke"/>
              <w:numPr>
                <w:ilvl w:val="0"/>
                <w:numId w:val="18"/>
              </w:numPr>
              <w:spacing w:after="160" w:line="259" w:lineRule="auto"/>
              <w:jc w:val="both"/>
            </w:pPr>
            <w:r>
              <w:t>STN1 Allmän grammatik, skriftlig tentamen, 2hp   U/G/VG</w:t>
            </w:r>
          </w:p>
          <w:p w14:paraId="5970FBB0" w14:textId="77777777" w:rsidR="00550E18" w:rsidRDefault="00550E18" w:rsidP="00251111">
            <w:pPr>
              <w:pStyle w:val="Liststycke"/>
              <w:jc w:val="both"/>
            </w:pPr>
            <w:r>
              <w:t xml:space="preserve">STN1 General </w:t>
            </w:r>
            <w:proofErr w:type="spellStart"/>
            <w:r>
              <w:t>Grammar</w:t>
            </w:r>
            <w:proofErr w:type="spellEnd"/>
            <w:r>
              <w:t xml:space="preserve">, </w:t>
            </w:r>
            <w:proofErr w:type="spellStart"/>
            <w:r>
              <w:t>written</w:t>
            </w:r>
            <w:proofErr w:type="spellEnd"/>
            <w:r>
              <w:t xml:space="preserve"> </w:t>
            </w:r>
            <w:proofErr w:type="spellStart"/>
            <w:r>
              <w:t>exam</w:t>
            </w:r>
            <w:proofErr w:type="spellEnd"/>
            <w:r>
              <w:t>, 2hp           U/G/VG</w:t>
            </w:r>
          </w:p>
          <w:p w14:paraId="5E746BD9" w14:textId="77777777" w:rsidR="00550E18" w:rsidRDefault="00550E18" w:rsidP="00251111">
            <w:pPr>
              <w:pStyle w:val="Liststycke"/>
              <w:jc w:val="both"/>
            </w:pPr>
          </w:p>
          <w:p w14:paraId="335A46AA" w14:textId="77777777" w:rsidR="00550E18" w:rsidRDefault="00550E18" w:rsidP="00251111">
            <w:pPr>
              <w:pStyle w:val="Liststycke"/>
              <w:jc w:val="both"/>
            </w:pPr>
            <w:r>
              <w:t>STN2 Språkfärdighet 1: Engelsk grammatik, skriftlig tentamen, 5</w:t>
            </w:r>
            <w:proofErr w:type="gramStart"/>
            <w:r>
              <w:t>hp  U</w:t>
            </w:r>
            <w:proofErr w:type="gramEnd"/>
            <w:r>
              <w:t>/G/VG</w:t>
            </w:r>
          </w:p>
          <w:p w14:paraId="2955B1A4" w14:textId="77777777" w:rsidR="00550E18" w:rsidRDefault="00550E18" w:rsidP="00251111">
            <w:pPr>
              <w:pStyle w:val="Liststycke"/>
              <w:jc w:val="both"/>
              <w:rPr>
                <w:lang w:val="en-GB"/>
              </w:rPr>
            </w:pPr>
            <w:r>
              <w:rPr>
                <w:lang w:val="en-GB"/>
              </w:rPr>
              <w:t>ST</w:t>
            </w:r>
            <w:r w:rsidRPr="007D457E">
              <w:rPr>
                <w:lang w:val="en-GB"/>
              </w:rPr>
              <w:t>N2 Language Proficiency 1: English Grammar,</w:t>
            </w:r>
            <w:r>
              <w:rPr>
                <w:lang w:val="en-GB"/>
              </w:rPr>
              <w:t xml:space="preserve"> written exam, 5</w:t>
            </w:r>
            <w:proofErr w:type="gramStart"/>
            <w:r>
              <w:rPr>
                <w:lang w:val="en-GB"/>
              </w:rPr>
              <w:t>hp  U</w:t>
            </w:r>
            <w:proofErr w:type="gramEnd"/>
            <w:r>
              <w:rPr>
                <w:lang w:val="en-GB"/>
              </w:rPr>
              <w:t>/G/VG</w:t>
            </w:r>
          </w:p>
          <w:p w14:paraId="578C97CD" w14:textId="77777777" w:rsidR="00550E18" w:rsidRDefault="00550E18" w:rsidP="00251111">
            <w:pPr>
              <w:pStyle w:val="Liststycke"/>
              <w:jc w:val="both"/>
              <w:rPr>
                <w:lang w:val="en-GB"/>
              </w:rPr>
            </w:pPr>
          </w:p>
          <w:p w14:paraId="47A8684B" w14:textId="77777777" w:rsidR="00550E18" w:rsidRDefault="00550E18" w:rsidP="00251111">
            <w:pPr>
              <w:pStyle w:val="Liststycke"/>
              <w:jc w:val="both"/>
            </w:pPr>
            <w:r w:rsidRPr="00291119">
              <w:t>OB</w:t>
            </w:r>
            <w:r>
              <w:t xml:space="preserve">L1 Obligatorisk aktiv närvaro, </w:t>
            </w:r>
            <w:proofErr w:type="gramStart"/>
            <w:r>
              <w:t>Engelsk</w:t>
            </w:r>
            <w:proofErr w:type="gramEnd"/>
            <w:r>
              <w:t xml:space="preserve"> grammatik-seminarier, 0hp      D</w:t>
            </w:r>
          </w:p>
          <w:p w14:paraId="22B5D067" w14:textId="77777777" w:rsidR="00550E18" w:rsidRPr="0047635B" w:rsidRDefault="00550E18" w:rsidP="00251111">
            <w:pPr>
              <w:pStyle w:val="Liststycke"/>
              <w:jc w:val="both"/>
              <w:rPr>
                <w:lang w:val="en-GB"/>
              </w:rPr>
            </w:pPr>
            <w:r w:rsidRPr="0047635B">
              <w:rPr>
                <w:lang w:val="en-GB"/>
              </w:rPr>
              <w:t>OBL</w:t>
            </w:r>
            <w:r>
              <w:rPr>
                <w:lang w:val="en-GB"/>
              </w:rPr>
              <w:t>1</w:t>
            </w:r>
            <w:r w:rsidRPr="0047635B">
              <w:rPr>
                <w:lang w:val="en-GB"/>
              </w:rPr>
              <w:t xml:space="preserve"> Compulsory active participation, E</w:t>
            </w:r>
            <w:r>
              <w:rPr>
                <w:lang w:val="en-GB"/>
              </w:rPr>
              <w:t>nglish Grammar seminars, 0</w:t>
            </w:r>
            <w:proofErr w:type="gramStart"/>
            <w:r>
              <w:rPr>
                <w:lang w:val="en-GB"/>
              </w:rPr>
              <w:t>hp  D</w:t>
            </w:r>
            <w:proofErr w:type="gramEnd"/>
          </w:p>
          <w:p w14:paraId="3408BA03" w14:textId="77777777" w:rsidR="00550E18" w:rsidRPr="0047635B" w:rsidRDefault="00550E18" w:rsidP="00251111">
            <w:pPr>
              <w:pStyle w:val="Liststycke"/>
              <w:jc w:val="both"/>
              <w:rPr>
                <w:lang w:val="en-GB"/>
              </w:rPr>
            </w:pPr>
          </w:p>
          <w:p w14:paraId="4DD4E094" w14:textId="77777777" w:rsidR="00550E18" w:rsidRDefault="00550E18" w:rsidP="00251111">
            <w:pPr>
              <w:pStyle w:val="Liststycke"/>
              <w:jc w:val="both"/>
            </w:pPr>
            <w:r>
              <w:t>ST</w:t>
            </w:r>
            <w:r w:rsidRPr="00AD6300">
              <w:t xml:space="preserve">N3 Språkstudier, skriftlig tentamen, </w:t>
            </w:r>
            <w:r>
              <w:t>4</w:t>
            </w:r>
            <w:proofErr w:type="gramStart"/>
            <w:r w:rsidRPr="00AD6300">
              <w:t>h</w:t>
            </w:r>
            <w:r>
              <w:t>p  U</w:t>
            </w:r>
            <w:proofErr w:type="gramEnd"/>
            <w:r>
              <w:t>/G/VG</w:t>
            </w:r>
          </w:p>
          <w:p w14:paraId="7AB85F49" w14:textId="77777777" w:rsidR="00550E18" w:rsidRPr="00B62960" w:rsidRDefault="00550E18" w:rsidP="00251111">
            <w:pPr>
              <w:pStyle w:val="Liststycke"/>
              <w:jc w:val="both"/>
              <w:rPr>
                <w:lang w:val="en-GB"/>
              </w:rPr>
            </w:pPr>
            <w:r>
              <w:rPr>
                <w:lang w:val="en-GB"/>
              </w:rPr>
              <w:t>ST</w:t>
            </w:r>
            <w:r w:rsidRPr="00A8413F">
              <w:rPr>
                <w:lang w:val="en-GB"/>
              </w:rPr>
              <w:t>N3 Language Studies, written e</w:t>
            </w:r>
            <w:r>
              <w:rPr>
                <w:lang w:val="en-GB"/>
              </w:rPr>
              <w:t xml:space="preserve">xam, 4hp </w:t>
            </w:r>
            <w:r w:rsidRPr="00B62960">
              <w:rPr>
                <w:lang w:val="en-GB"/>
              </w:rPr>
              <w:t>U/G/VG</w:t>
            </w:r>
          </w:p>
          <w:p w14:paraId="0E2C6557" w14:textId="77777777" w:rsidR="00550E18" w:rsidRPr="00A8413F" w:rsidRDefault="00550E18" w:rsidP="00251111">
            <w:pPr>
              <w:pStyle w:val="Liststycke"/>
              <w:jc w:val="both"/>
              <w:rPr>
                <w:lang w:val="en-GB"/>
              </w:rPr>
            </w:pPr>
          </w:p>
          <w:p w14:paraId="58386AC9" w14:textId="77777777" w:rsidR="00550E18" w:rsidRDefault="00550E18" w:rsidP="00251111">
            <w:pPr>
              <w:pStyle w:val="Liststycke"/>
              <w:jc w:val="both"/>
            </w:pPr>
            <w:r w:rsidRPr="00870359">
              <w:t>ST</w:t>
            </w:r>
            <w:r w:rsidRPr="00AD6300">
              <w:t>N4 Språkfärdighet 2: Skriftlig engelska, skriftlig t</w:t>
            </w:r>
            <w:r>
              <w:t>entamen, 5</w:t>
            </w:r>
            <w:proofErr w:type="gramStart"/>
            <w:r>
              <w:t>hp  U</w:t>
            </w:r>
            <w:proofErr w:type="gramEnd"/>
            <w:r>
              <w:t>/G/VG</w:t>
            </w:r>
          </w:p>
          <w:p w14:paraId="076572FF" w14:textId="77777777" w:rsidR="00550E18" w:rsidRPr="00B62960" w:rsidRDefault="00550E18" w:rsidP="00251111">
            <w:pPr>
              <w:pStyle w:val="Liststycke"/>
              <w:jc w:val="both"/>
              <w:rPr>
                <w:lang w:val="en-GB"/>
              </w:rPr>
            </w:pPr>
            <w:r w:rsidRPr="00870359">
              <w:rPr>
                <w:lang w:val="en-GB"/>
              </w:rPr>
              <w:t>ST</w:t>
            </w:r>
            <w:r w:rsidRPr="00AD6300">
              <w:rPr>
                <w:lang w:val="en-GB"/>
              </w:rPr>
              <w:t>N4 Language Proficiency 2: Written En</w:t>
            </w:r>
            <w:r>
              <w:rPr>
                <w:lang w:val="en-GB"/>
              </w:rPr>
              <w:t xml:space="preserve">glish, written exam, 5hp </w:t>
            </w:r>
            <w:r w:rsidRPr="00B62960">
              <w:rPr>
                <w:lang w:val="en-GB"/>
              </w:rPr>
              <w:t>U/G/VG</w:t>
            </w:r>
          </w:p>
          <w:p w14:paraId="59F9492C" w14:textId="77777777" w:rsidR="00550E18" w:rsidRDefault="00550E18" w:rsidP="00251111">
            <w:pPr>
              <w:pStyle w:val="Liststycke"/>
              <w:jc w:val="both"/>
              <w:rPr>
                <w:lang w:val="en-GB"/>
              </w:rPr>
            </w:pPr>
          </w:p>
          <w:p w14:paraId="4B790117" w14:textId="77777777" w:rsidR="00550E18" w:rsidRDefault="00550E18" w:rsidP="00251111">
            <w:pPr>
              <w:pStyle w:val="Liststycke"/>
              <w:jc w:val="both"/>
            </w:pPr>
            <w:r w:rsidRPr="0047635B">
              <w:t>OBL</w:t>
            </w:r>
            <w:r>
              <w:t>2</w:t>
            </w:r>
            <w:r w:rsidRPr="0047635B">
              <w:t xml:space="preserve"> Obligatorisk aktiv närvaro, </w:t>
            </w:r>
            <w:r>
              <w:t>Skriftlig engelska, 0hp          D</w:t>
            </w:r>
          </w:p>
          <w:p w14:paraId="7C2B9C9A" w14:textId="77777777" w:rsidR="00550E18" w:rsidRPr="0047635B" w:rsidRDefault="00550E18" w:rsidP="00251111">
            <w:pPr>
              <w:pStyle w:val="Liststycke"/>
              <w:jc w:val="both"/>
              <w:rPr>
                <w:lang w:val="en-GB"/>
              </w:rPr>
            </w:pPr>
            <w:r w:rsidRPr="0047635B">
              <w:rPr>
                <w:lang w:val="en-GB"/>
              </w:rPr>
              <w:t>OBL</w:t>
            </w:r>
            <w:r>
              <w:rPr>
                <w:lang w:val="en-GB"/>
              </w:rPr>
              <w:t>2</w:t>
            </w:r>
            <w:r w:rsidRPr="0047635B">
              <w:rPr>
                <w:lang w:val="en-GB"/>
              </w:rPr>
              <w:t xml:space="preserve"> Compulsory active participation, W</w:t>
            </w:r>
            <w:r>
              <w:rPr>
                <w:lang w:val="en-GB"/>
              </w:rPr>
              <w:t>ritten English, 0</w:t>
            </w:r>
            <w:proofErr w:type="gramStart"/>
            <w:r>
              <w:rPr>
                <w:lang w:val="en-GB"/>
              </w:rPr>
              <w:t>hp  D</w:t>
            </w:r>
            <w:proofErr w:type="gramEnd"/>
          </w:p>
          <w:p w14:paraId="3023CA90" w14:textId="77777777" w:rsidR="00550E18" w:rsidRPr="0047635B" w:rsidRDefault="00550E18" w:rsidP="00251111">
            <w:pPr>
              <w:pStyle w:val="Liststycke"/>
              <w:jc w:val="both"/>
              <w:rPr>
                <w:lang w:val="en-GB"/>
              </w:rPr>
            </w:pPr>
          </w:p>
          <w:p w14:paraId="681ED1A6" w14:textId="77777777" w:rsidR="00550E18" w:rsidRDefault="00550E18" w:rsidP="00251111">
            <w:pPr>
              <w:pStyle w:val="Liststycke"/>
              <w:jc w:val="both"/>
            </w:pPr>
            <w:r w:rsidRPr="00A8413F">
              <w:t>M</w:t>
            </w:r>
            <w:r>
              <w:t>TN</w:t>
            </w:r>
            <w:r w:rsidRPr="00A8413F">
              <w:t>1 Språkstudier: Uttal och f</w:t>
            </w:r>
            <w:r>
              <w:t>onetisk skrift, muntlig tentamen, 1hp             U/G</w:t>
            </w:r>
          </w:p>
          <w:p w14:paraId="015DB742" w14:textId="77777777" w:rsidR="00550E18" w:rsidRDefault="00550E18" w:rsidP="00251111">
            <w:pPr>
              <w:pStyle w:val="Liststycke"/>
              <w:jc w:val="both"/>
              <w:rPr>
                <w:lang w:val="en-GB"/>
              </w:rPr>
            </w:pPr>
            <w:r w:rsidRPr="00A8413F">
              <w:rPr>
                <w:lang w:val="en-GB"/>
              </w:rPr>
              <w:t>M</w:t>
            </w:r>
            <w:r>
              <w:rPr>
                <w:lang w:val="en-GB"/>
              </w:rPr>
              <w:t>T</w:t>
            </w:r>
            <w:r w:rsidRPr="00A8413F">
              <w:rPr>
                <w:lang w:val="en-GB"/>
              </w:rPr>
              <w:t>N1 Language Studies: Pronunciation a</w:t>
            </w:r>
            <w:r>
              <w:rPr>
                <w:lang w:val="en-GB"/>
              </w:rPr>
              <w:t>nd Phonetic Script, oral exam, 1hp U/G</w:t>
            </w:r>
          </w:p>
          <w:p w14:paraId="034C0C50" w14:textId="77777777" w:rsidR="00550E18" w:rsidRDefault="00550E18" w:rsidP="00251111">
            <w:pPr>
              <w:pStyle w:val="Liststycke"/>
              <w:jc w:val="both"/>
              <w:rPr>
                <w:lang w:val="en-GB"/>
              </w:rPr>
            </w:pPr>
          </w:p>
          <w:p w14:paraId="1781086C" w14:textId="77777777" w:rsidR="00550E18" w:rsidRPr="004F5E61" w:rsidRDefault="00550E18" w:rsidP="00251111">
            <w:pPr>
              <w:pStyle w:val="Liststycke"/>
              <w:jc w:val="both"/>
            </w:pPr>
            <w:r w:rsidRPr="004F5E61">
              <w:t>M</w:t>
            </w:r>
            <w:r>
              <w:t>T</w:t>
            </w:r>
            <w:r w:rsidRPr="004F5E61">
              <w:t>N2 Presentatio</w:t>
            </w:r>
            <w:r>
              <w:t>n</w:t>
            </w:r>
            <w:r w:rsidRPr="004F5E61">
              <w:t xml:space="preserve"> samhällsliv, muntlig tentamen, </w:t>
            </w:r>
            <w:r>
              <w:t>1</w:t>
            </w:r>
            <w:r w:rsidRPr="004F5E61">
              <w:t>hp</w:t>
            </w:r>
            <w:r>
              <w:t xml:space="preserve"> U/G/VG</w:t>
            </w:r>
          </w:p>
          <w:p w14:paraId="4C2CCE6B" w14:textId="77777777" w:rsidR="00550E18" w:rsidRDefault="00550E18" w:rsidP="00251111">
            <w:pPr>
              <w:pStyle w:val="Liststycke"/>
              <w:jc w:val="both"/>
            </w:pPr>
            <w:r>
              <w:t xml:space="preserve">MTN2 Social Studies Presentation, oral </w:t>
            </w:r>
            <w:proofErr w:type="spellStart"/>
            <w:r>
              <w:t>exam</w:t>
            </w:r>
            <w:proofErr w:type="spellEnd"/>
            <w:r>
              <w:t>, 1hp            U/G/VG</w:t>
            </w:r>
          </w:p>
          <w:p w14:paraId="6DF7AC62" w14:textId="77777777" w:rsidR="00550E18" w:rsidRDefault="00550E18" w:rsidP="00251111">
            <w:pPr>
              <w:pStyle w:val="Liststycke"/>
              <w:jc w:val="both"/>
            </w:pPr>
          </w:p>
          <w:p w14:paraId="519D151A" w14:textId="77777777" w:rsidR="00550E18" w:rsidRDefault="00550E18" w:rsidP="00251111">
            <w:pPr>
              <w:pStyle w:val="Liststycke"/>
              <w:jc w:val="both"/>
            </w:pPr>
            <w:r>
              <w:t>STN5 Modern engelsk litteratur 1, hemtentamen, 5hp      U/G/VG</w:t>
            </w:r>
          </w:p>
          <w:p w14:paraId="123F56B2" w14:textId="77777777" w:rsidR="00550E18" w:rsidRPr="00636936" w:rsidRDefault="00550E18" w:rsidP="00251111">
            <w:pPr>
              <w:pStyle w:val="Liststycke"/>
              <w:jc w:val="both"/>
              <w:rPr>
                <w:lang w:val="en-GB"/>
              </w:rPr>
            </w:pPr>
            <w:r w:rsidRPr="00636936">
              <w:rPr>
                <w:lang w:val="en-GB"/>
              </w:rPr>
              <w:t>STN</w:t>
            </w:r>
            <w:r>
              <w:rPr>
                <w:lang w:val="en-GB"/>
              </w:rPr>
              <w:t>5</w:t>
            </w:r>
            <w:r w:rsidRPr="00636936">
              <w:rPr>
                <w:lang w:val="en-GB"/>
              </w:rPr>
              <w:t xml:space="preserve"> Modern English Literature 1, take-home exam, 5hp U/G/VG</w:t>
            </w:r>
          </w:p>
          <w:p w14:paraId="22EDB2BF" w14:textId="77777777" w:rsidR="00550E18" w:rsidRPr="00636936" w:rsidRDefault="00550E18" w:rsidP="00251111">
            <w:pPr>
              <w:pStyle w:val="Liststycke"/>
              <w:jc w:val="both"/>
              <w:rPr>
                <w:lang w:val="en-GB"/>
              </w:rPr>
            </w:pPr>
          </w:p>
          <w:p w14:paraId="13EF1930" w14:textId="77777777" w:rsidR="00550E18" w:rsidRDefault="00550E18" w:rsidP="00251111">
            <w:pPr>
              <w:pStyle w:val="Liststycke"/>
              <w:jc w:val="both"/>
            </w:pPr>
            <w:r w:rsidRPr="0047635B">
              <w:t>OBL3 Obligatorisk aktiv närvaro, l</w:t>
            </w:r>
            <w:r>
              <w:t xml:space="preserve">itterära seminarier 0 </w:t>
            </w:r>
            <w:proofErr w:type="spellStart"/>
            <w:proofErr w:type="gramStart"/>
            <w:r>
              <w:t>hp</w:t>
            </w:r>
            <w:proofErr w:type="spellEnd"/>
            <w:r>
              <w:t xml:space="preserve">,   </w:t>
            </w:r>
            <w:proofErr w:type="gramEnd"/>
            <w:r>
              <w:t xml:space="preserve">    D </w:t>
            </w:r>
          </w:p>
          <w:p w14:paraId="56A60B12" w14:textId="77777777" w:rsidR="00550E18" w:rsidRPr="00A21CB4" w:rsidRDefault="00550E18" w:rsidP="00251111">
            <w:pPr>
              <w:pStyle w:val="Liststycke"/>
              <w:jc w:val="both"/>
              <w:rPr>
                <w:lang w:val="en-GB"/>
              </w:rPr>
            </w:pPr>
            <w:r w:rsidRPr="00A21CB4">
              <w:rPr>
                <w:lang w:val="en-GB"/>
              </w:rPr>
              <w:t>OBL3 Compulsory active participation, l</w:t>
            </w:r>
            <w:r>
              <w:rPr>
                <w:lang w:val="en-GB"/>
              </w:rPr>
              <w:t xml:space="preserve">iterary seminars 0 </w:t>
            </w:r>
            <w:proofErr w:type="gramStart"/>
            <w:r>
              <w:rPr>
                <w:lang w:val="en-GB"/>
              </w:rPr>
              <w:t>hp  D</w:t>
            </w:r>
            <w:proofErr w:type="gramEnd"/>
          </w:p>
          <w:p w14:paraId="3B039A11" w14:textId="77777777" w:rsidR="00550E18" w:rsidRPr="00A21CB4" w:rsidRDefault="00550E18" w:rsidP="00251111">
            <w:pPr>
              <w:pStyle w:val="Liststycke"/>
              <w:jc w:val="both"/>
              <w:rPr>
                <w:lang w:val="en-GB"/>
              </w:rPr>
            </w:pPr>
          </w:p>
          <w:p w14:paraId="143A4091" w14:textId="77777777" w:rsidR="00550E18" w:rsidRDefault="00550E18" w:rsidP="00251111">
            <w:pPr>
              <w:pStyle w:val="Liststycke"/>
              <w:jc w:val="both"/>
            </w:pPr>
            <w:r>
              <w:t>STN6 Modern engelsk litteratur 2, hemtentamen, 3hp       U/G/VG</w:t>
            </w:r>
          </w:p>
          <w:p w14:paraId="19CBAB9B" w14:textId="77777777" w:rsidR="00550E18" w:rsidRPr="003C6451" w:rsidRDefault="00550E18" w:rsidP="00251111">
            <w:pPr>
              <w:pStyle w:val="Liststycke"/>
              <w:jc w:val="both"/>
              <w:rPr>
                <w:lang w:val="en-GB"/>
              </w:rPr>
            </w:pPr>
            <w:r w:rsidRPr="003C6451">
              <w:rPr>
                <w:lang w:val="en-GB"/>
              </w:rPr>
              <w:t>STN</w:t>
            </w:r>
            <w:r>
              <w:rPr>
                <w:lang w:val="en-GB"/>
              </w:rPr>
              <w:t>6</w:t>
            </w:r>
            <w:r w:rsidRPr="003C6451">
              <w:rPr>
                <w:lang w:val="en-GB"/>
              </w:rPr>
              <w:t xml:space="preserve"> Modern English Literature 2, take-home exam, 3</w:t>
            </w:r>
            <w:proofErr w:type="gramStart"/>
            <w:r w:rsidRPr="003C6451">
              <w:rPr>
                <w:lang w:val="en-GB"/>
              </w:rPr>
              <w:t>hp  U</w:t>
            </w:r>
            <w:proofErr w:type="gramEnd"/>
            <w:r w:rsidRPr="003C6451">
              <w:rPr>
                <w:lang w:val="en-GB"/>
              </w:rPr>
              <w:t>/G/VG</w:t>
            </w:r>
          </w:p>
          <w:p w14:paraId="3583243D" w14:textId="77777777" w:rsidR="00550E18" w:rsidRPr="003C6451" w:rsidRDefault="00550E18" w:rsidP="00251111">
            <w:pPr>
              <w:pStyle w:val="Liststycke"/>
              <w:jc w:val="both"/>
              <w:rPr>
                <w:lang w:val="en-GB"/>
              </w:rPr>
            </w:pPr>
          </w:p>
          <w:p w14:paraId="03120437" w14:textId="77777777" w:rsidR="00550E18" w:rsidRDefault="00550E18" w:rsidP="00251111">
            <w:pPr>
              <w:pStyle w:val="Liststycke"/>
              <w:jc w:val="both"/>
            </w:pPr>
            <w:r w:rsidRPr="0047635B">
              <w:t>OBL</w:t>
            </w:r>
            <w:r>
              <w:t>4</w:t>
            </w:r>
            <w:r w:rsidRPr="0047635B">
              <w:t xml:space="preserve"> Obligatorisk aktiv närvaro, l</w:t>
            </w:r>
            <w:r>
              <w:t xml:space="preserve">itterära seminarier </w:t>
            </w:r>
            <w:proofErr w:type="gramStart"/>
            <w:r>
              <w:t xml:space="preserve">2,   </w:t>
            </w:r>
            <w:proofErr w:type="gramEnd"/>
            <w:r>
              <w:t xml:space="preserve">    0 </w:t>
            </w:r>
            <w:proofErr w:type="spellStart"/>
            <w:r>
              <w:t>hp</w:t>
            </w:r>
            <w:proofErr w:type="spellEnd"/>
            <w:r>
              <w:t>,       D</w:t>
            </w:r>
          </w:p>
          <w:p w14:paraId="65387377" w14:textId="77777777" w:rsidR="00550E18" w:rsidRDefault="00550E18" w:rsidP="00251111">
            <w:pPr>
              <w:pStyle w:val="Liststycke"/>
              <w:jc w:val="both"/>
              <w:rPr>
                <w:lang w:val="en-GB"/>
              </w:rPr>
            </w:pPr>
            <w:r w:rsidRPr="00A21CB4">
              <w:rPr>
                <w:lang w:val="en-GB"/>
              </w:rPr>
              <w:t>OBL</w:t>
            </w:r>
            <w:r>
              <w:rPr>
                <w:lang w:val="en-GB"/>
              </w:rPr>
              <w:t>4</w:t>
            </w:r>
            <w:r w:rsidRPr="00A21CB4">
              <w:rPr>
                <w:lang w:val="en-GB"/>
              </w:rPr>
              <w:t xml:space="preserve"> Compulsory active participation, l</w:t>
            </w:r>
            <w:r>
              <w:rPr>
                <w:lang w:val="en-GB"/>
              </w:rPr>
              <w:t>iterary seminars 2, 0</w:t>
            </w:r>
            <w:proofErr w:type="gramStart"/>
            <w:r>
              <w:rPr>
                <w:lang w:val="en-GB"/>
              </w:rPr>
              <w:t>hp  D</w:t>
            </w:r>
            <w:proofErr w:type="gramEnd"/>
          </w:p>
          <w:p w14:paraId="41B292FF" w14:textId="77777777" w:rsidR="00550E18" w:rsidRDefault="00550E18" w:rsidP="00251111">
            <w:pPr>
              <w:pStyle w:val="Liststycke"/>
              <w:jc w:val="both"/>
              <w:rPr>
                <w:lang w:val="en-GB"/>
              </w:rPr>
            </w:pPr>
          </w:p>
          <w:p w14:paraId="7ABE074A" w14:textId="2700A339" w:rsidR="00550E18" w:rsidRDefault="00550E18" w:rsidP="00251111">
            <w:pPr>
              <w:pStyle w:val="Liststycke"/>
              <w:jc w:val="both"/>
            </w:pPr>
            <w:r>
              <w:t>M</w:t>
            </w:r>
            <w:r w:rsidRPr="000D4CB5">
              <w:t>TN</w:t>
            </w:r>
            <w:r>
              <w:t>3</w:t>
            </w:r>
            <w:r w:rsidRPr="000D4CB5">
              <w:t xml:space="preserve"> Pedagogisk Grammatik, </w:t>
            </w:r>
            <w:r w:rsidR="00844605">
              <w:t>muntlig</w:t>
            </w:r>
            <w:r w:rsidRPr="000D4CB5">
              <w:t xml:space="preserve"> </w:t>
            </w:r>
            <w:proofErr w:type="gramStart"/>
            <w:r w:rsidRPr="000D4CB5">
              <w:t>t</w:t>
            </w:r>
            <w:r>
              <w:t>entamen,  2</w:t>
            </w:r>
            <w:proofErr w:type="gramEnd"/>
            <w:r>
              <w:t>hp   U/G/VG</w:t>
            </w:r>
          </w:p>
          <w:p w14:paraId="672AAD19" w14:textId="7FAF34A6" w:rsidR="00550E18" w:rsidRDefault="00550E18" w:rsidP="00251111">
            <w:pPr>
              <w:pStyle w:val="Liststycke"/>
              <w:jc w:val="both"/>
              <w:rPr>
                <w:lang w:val="en-GB"/>
              </w:rPr>
            </w:pPr>
            <w:r>
              <w:rPr>
                <w:lang w:val="en-GB"/>
              </w:rPr>
              <w:t>M</w:t>
            </w:r>
            <w:r w:rsidRPr="00CE77CD">
              <w:rPr>
                <w:lang w:val="en-GB"/>
              </w:rPr>
              <w:t>TN</w:t>
            </w:r>
            <w:r>
              <w:rPr>
                <w:lang w:val="en-GB"/>
              </w:rPr>
              <w:t>3</w:t>
            </w:r>
            <w:r w:rsidRPr="00CE77CD">
              <w:rPr>
                <w:lang w:val="en-GB"/>
              </w:rPr>
              <w:t xml:space="preserve"> Pedagogical Grammar, </w:t>
            </w:r>
            <w:r w:rsidR="00844605">
              <w:rPr>
                <w:lang w:val="en-GB"/>
              </w:rPr>
              <w:t>oral</w:t>
            </w:r>
            <w:r w:rsidRPr="00CE77CD">
              <w:rPr>
                <w:lang w:val="en-GB"/>
              </w:rPr>
              <w:t xml:space="preserve"> e</w:t>
            </w:r>
            <w:r>
              <w:rPr>
                <w:lang w:val="en-GB"/>
              </w:rPr>
              <w:t>xam, 2hp              U/G/VG</w:t>
            </w:r>
          </w:p>
          <w:p w14:paraId="6B3F84CD" w14:textId="77777777" w:rsidR="00550E18" w:rsidRDefault="00550E18" w:rsidP="00251111">
            <w:pPr>
              <w:pStyle w:val="Liststycke"/>
              <w:jc w:val="both"/>
              <w:rPr>
                <w:lang w:val="en-GB"/>
              </w:rPr>
            </w:pPr>
          </w:p>
          <w:p w14:paraId="7ED69BD0" w14:textId="77777777" w:rsidR="00550E18" w:rsidRDefault="00550E18" w:rsidP="00251111">
            <w:pPr>
              <w:pStyle w:val="Liststycke"/>
              <w:jc w:val="both"/>
            </w:pPr>
            <w:r w:rsidRPr="00AD4AC4">
              <w:t>OBL5 Obligatorisk aktiv närvaro</w:t>
            </w:r>
            <w:r>
              <w:t>, didaktiska seminarier 2hp       U/G</w:t>
            </w:r>
          </w:p>
          <w:p w14:paraId="0A2477C5" w14:textId="77777777" w:rsidR="00550E18" w:rsidRPr="00AD4AC4" w:rsidRDefault="00550E18" w:rsidP="00251111">
            <w:pPr>
              <w:pStyle w:val="Liststycke"/>
              <w:jc w:val="both"/>
              <w:rPr>
                <w:lang w:val="en-GB"/>
              </w:rPr>
            </w:pPr>
            <w:r w:rsidRPr="00AD4AC4">
              <w:rPr>
                <w:lang w:val="en-GB"/>
              </w:rPr>
              <w:t>OBL5 Compulsory active participation, d</w:t>
            </w:r>
            <w:r>
              <w:rPr>
                <w:lang w:val="en-GB"/>
              </w:rPr>
              <w:t>idactics seminars 2</w:t>
            </w:r>
            <w:proofErr w:type="gramStart"/>
            <w:r>
              <w:rPr>
                <w:lang w:val="en-GB"/>
              </w:rPr>
              <w:t>hp  U</w:t>
            </w:r>
            <w:proofErr w:type="gramEnd"/>
            <w:r>
              <w:rPr>
                <w:lang w:val="en-GB"/>
              </w:rPr>
              <w:t>/G</w:t>
            </w:r>
          </w:p>
          <w:p w14:paraId="4643A452" w14:textId="77777777" w:rsidR="00B92F36" w:rsidRPr="00550E18" w:rsidRDefault="00B92F36" w:rsidP="00251111">
            <w:pPr>
              <w:tabs>
                <w:tab w:val="left" w:pos="4395"/>
                <w:tab w:val="left" w:pos="4962"/>
              </w:tabs>
              <w:ind w:right="1134"/>
              <w:jc w:val="both"/>
              <w:rPr>
                <w:lang w:val="en-GB"/>
              </w:rPr>
            </w:pPr>
          </w:p>
          <w:p w14:paraId="2C03B096" w14:textId="77777777" w:rsidR="00B92F36" w:rsidRPr="00550E18" w:rsidRDefault="00B92F36" w:rsidP="00251111">
            <w:pPr>
              <w:tabs>
                <w:tab w:val="left" w:pos="4395"/>
                <w:tab w:val="left" w:pos="4962"/>
              </w:tabs>
              <w:ind w:right="1134"/>
              <w:jc w:val="both"/>
              <w:rPr>
                <w:lang w:val="en-GB"/>
              </w:rPr>
            </w:pPr>
          </w:p>
        </w:tc>
      </w:tr>
    </w:tbl>
    <w:p w14:paraId="72889FD9" w14:textId="77777777" w:rsidR="00B92F36" w:rsidRPr="007979BE" w:rsidRDefault="00B92F36" w:rsidP="00251111">
      <w:pPr>
        <w:spacing w:after="160" w:line="259" w:lineRule="auto"/>
        <w:jc w:val="both"/>
        <w:rPr>
          <w:b/>
          <w:sz w:val="28"/>
          <w:szCs w:val="24"/>
          <w:lang w:val="en-GB"/>
        </w:rPr>
      </w:pPr>
    </w:p>
    <w:p w14:paraId="7E693872" w14:textId="77777777" w:rsidR="00B92F36" w:rsidRPr="001B1832" w:rsidRDefault="00B92F36" w:rsidP="00137113">
      <w:pPr>
        <w:ind w:right="1134"/>
        <w:jc w:val="center"/>
        <w:rPr>
          <w:b/>
          <w:sz w:val="32"/>
        </w:rPr>
      </w:pPr>
      <w:proofErr w:type="spellStart"/>
      <w:r w:rsidRPr="001B1832">
        <w:rPr>
          <w:b/>
          <w:sz w:val="32"/>
        </w:rPr>
        <w:t>Grades</w:t>
      </w:r>
      <w:proofErr w:type="spellEnd"/>
      <w:r w:rsidRPr="001B1832">
        <w:rPr>
          <w:b/>
          <w:sz w:val="32"/>
        </w:rPr>
        <w:t xml:space="preserve"> for the </w:t>
      </w:r>
      <w:proofErr w:type="spellStart"/>
      <w:r w:rsidRPr="001B1832">
        <w:rPr>
          <w:b/>
          <w:sz w:val="32"/>
        </w:rPr>
        <w:t>Entire</w:t>
      </w:r>
      <w:proofErr w:type="spellEnd"/>
      <w:r w:rsidRPr="001B1832">
        <w:rPr>
          <w:b/>
          <w:sz w:val="32"/>
        </w:rPr>
        <w:t xml:space="preserve"> Course</w:t>
      </w:r>
    </w:p>
    <w:p w14:paraId="25A76DEB" w14:textId="77777777" w:rsidR="00B92F36" w:rsidRPr="001B1832" w:rsidRDefault="00B92F36" w:rsidP="00137113">
      <w:pPr>
        <w:ind w:right="1134"/>
        <w:jc w:val="center"/>
        <w:rPr>
          <w:b/>
          <w:sz w:val="32"/>
        </w:rPr>
      </w:pPr>
    </w:p>
    <w:p w14:paraId="233097A1" w14:textId="77777777" w:rsidR="00B92F36" w:rsidRPr="001B1832" w:rsidRDefault="00B92F36" w:rsidP="00251111">
      <w:pPr>
        <w:ind w:right="1134"/>
        <w:jc w:val="both"/>
        <w:rPr>
          <w:b/>
          <w:sz w:val="24"/>
        </w:rPr>
      </w:pPr>
    </w:p>
    <w:p w14:paraId="1CACE639" w14:textId="77777777" w:rsidR="001B1832" w:rsidRDefault="001B1832" w:rsidP="00251111">
      <w:pPr>
        <w:jc w:val="both"/>
      </w:pPr>
      <w:r>
        <w:t xml:space="preserve">För VG på hel kurs krävs minst 15 </w:t>
      </w:r>
      <w:proofErr w:type="spellStart"/>
      <w:r>
        <w:t>hp</w:t>
      </w:r>
      <w:proofErr w:type="spellEnd"/>
      <w:r>
        <w:t xml:space="preserve"> VG, varav VG på minst ett av de två språkfärdighetsproven.</w:t>
      </w:r>
    </w:p>
    <w:p w14:paraId="3E0A2267" w14:textId="77777777" w:rsidR="00B92F36" w:rsidRPr="001B1832" w:rsidRDefault="00B92F36" w:rsidP="00251111">
      <w:pPr>
        <w:spacing w:after="160" w:line="259" w:lineRule="auto"/>
        <w:jc w:val="both"/>
        <w:rPr>
          <w:b/>
          <w:sz w:val="28"/>
          <w:szCs w:val="24"/>
        </w:rPr>
      </w:pPr>
    </w:p>
    <w:p w14:paraId="25D6A5A8" w14:textId="7694E29C" w:rsidR="00B92F36" w:rsidRDefault="00B92F36" w:rsidP="00251111">
      <w:pPr>
        <w:spacing w:after="160" w:line="259" w:lineRule="auto"/>
        <w:jc w:val="both"/>
        <w:rPr>
          <w:b/>
          <w:sz w:val="28"/>
          <w:szCs w:val="24"/>
          <w:lang w:val="en-GB"/>
        </w:rPr>
      </w:pPr>
      <w:r w:rsidRPr="00773A62">
        <w:rPr>
          <w:b/>
          <w:sz w:val="28"/>
          <w:szCs w:val="24"/>
          <w:lang w:val="en-GB"/>
        </w:rPr>
        <w:lastRenderedPageBreak/>
        <w:t>Entry Requirements for English 31-</w:t>
      </w:r>
      <w:r>
        <w:rPr>
          <w:b/>
          <w:sz w:val="28"/>
          <w:szCs w:val="24"/>
          <w:lang w:val="en-GB"/>
        </w:rPr>
        <w:t>60</w:t>
      </w:r>
      <w:r w:rsidRPr="00773A62">
        <w:rPr>
          <w:b/>
          <w:sz w:val="28"/>
          <w:szCs w:val="24"/>
          <w:lang w:val="en-GB"/>
        </w:rPr>
        <w:t>hp (</w:t>
      </w:r>
      <w:r w:rsidR="003259E2">
        <w:rPr>
          <w:b/>
          <w:sz w:val="28"/>
          <w:szCs w:val="24"/>
          <w:lang w:val="en-GB"/>
        </w:rPr>
        <w:t>92EN33, 93EN33 and the related VFU modules</w:t>
      </w:r>
      <w:r w:rsidRPr="00773A62">
        <w:rPr>
          <w:b/>
          <w:sz w:val="28"/>
          <w:szCs w:val="24"/>
          <w:lang w:val="en-GB"/>
        </w:rPr>
        <w:t>)</w:t>
      </w:r>
    </w:p>
    <w:p w14:paraId="369DE883" w14:textId="7A5A9A5A" w:rsidR="00B92F36" w:rsidRPr="00FC6C58" w:rsidRDefault="00B92F36" w:rsidP="00251111">
      <w:pPr>
        <w:spacing w:after="160" w:line="259" w:lineRule="auto"/>
        <w:jc w:val="both"/>
        <w:rPr>
          <w:b/>
          <w:sz w:val="22"/>
          <w:szCs w:val="24"/>
          <w:highlight w:val="yellow"/>
          <w:lang w:val="en-GB"/>
        </w:rPr>
      </w:pPr>
      <w:r w:rsidRPr="00FC6C58">
        <w:rPr>
          <w:b/>
          <w:sz w:val="22"/>
          <w:szCs w:val="24"/>
          <w:highlight w:val="yellow"/>
          <w:lang w:val="en-GB"/>
        </w:rPr>
        <w:t>To gain entry to the second term of English</w:t>
      </w:r>
      <w:r w:rsidR="0010794B">
        <w:rPr>
          <w:b/>
          <w:sz w:val="22"/>
          <w:szCs w:val="24"/>
          <w:highlight w:val="yellow"/>
          <w:lang w:val="en-GB"/>
        </w:rPr>
        <w:t xml:space="preserve"> (92EN33/93EN33)</w:t>
      </w:r>
      <w:r w:rsidRPr="00FC6C58">
        <w:rPr>
          <w:b/>
          <w:sz w:val="22"/>
          <w:szCs w:val="24"/>
          <w:highlight w:val="yellow"/>
          <w:lang w:val="en-GB"/>
        </w:rPr>
        <w:t>, you must have studied English 1-30hp (91EN1</w:t>
      </w:r>
      <w:r w:rsidR="0010794B">
        <w:rPr>
          <w:b/>
          <w:sz w:val="22"/>
          <w:szCs w:val="24"/>
          <w:highlight w:val="yellow"/>
          <w:lang w:val="en-GB"/>
        </w:rPr>
        <w:t>3</w:t>
      </w:r>
      <w:r w:rsidRPr="00FC6C58">
        <w:rPr>
          <w:b/>
          <w:sz w:val="22"/>
          <w:szCs w:val="24"/>
          <w:highlight w:val="yellow"/>
          <w:lang w:val="en-GB"/>
        </w:rPr>
        <w:t>, 92EN1</w:t>
      </w:r>
      <w:r w:rsidR="0010794B">
        <w:rPr>
          <w:b/>
          <w:sz w:val="22"/>
          <w:szCs w:val="24"/>
          <w:highlight w:val="yellow"/>
          <w:lang w:val="en-GB"/>
        </w:rPr>
        <w:t>3</w:t>
      </w:r>
      <w:r w:rsidRPr="00FC6C58">
        <w:rPr>
          <w:b/>
          <w:sz w:val="22"/>
          <w:szCs w:val="24"/>
          <w:highlight w:val="yellow"/>
          <w:lang w:val="en-GB"/>
        </w:rPr>
        <w:t xml:space="preserve"> or equivalent), and acquired </w:t>
      </w:r>
      <w:r w:rsidRPr="00FC6C58">
        <w:rPr>
          <w:b/>
          <w:i/>
          <w:iCs/>
          <w:sz w:val="22"/>
          <w:szCs w:val="24"/>
          <w:highlight w:val="yellow"/>
          <w:lang w:val="en-GB"/>
        </w:rPr>
        <w:t>at least 15 hp</w:t>
      </w:r>
      <w:r w:rsidRPr="00FC6C58">
        <w:rPr>
          <w:b/>
          <w:sz w:val="22"/>
          <w:szCs w:val="24"/>
          <w:highlight w:val="yellow"/>
          <w:lang w:val="en-GB"/>
        </w:rPr>
        <w:t xml:space="preserve">, including </w:t>
      </w:r>
      <w:r w:rsidRPr="00FC6C58">
        <w:rPr>
          <w:b/>
          <w:i/>
          <w:iCs/>
          <w:sz w:val="22"/>
          <w:szCs w:val="24"/>
          <w:highlight w:val="yellow"/>
          <w:lang w:val="en-GB"/>
        </w:rPr>
        <w:t xml:space="preserve">either Language Proficiency Exam 1 </w:t>
      </w:r>
      <w:r w:rsidR="003259E2">
        <w:rPr>
          <w:b/>
          <w:i/>
          <w:iCs/>
          <w:sz w:val="22"/>
          <w:szCs w:val="24"/>
          <w:highlight w:val="yellow"/>
          <w:lang w:val="en-GB"/>
        </w:rPr>
        <w:t xml:space="preserve">(Grammar) </w:t>
      </w:r>
      <w:r w:rsidRPr="00FC6C58">
        <w:rPr>
          <w:b/>
          <w:i/>
          <w:iCs/>
          <w:sz w:val="22"/>
          <w:szCs w:val="24"/>
          <w:highlight w:val="yellow"/>
          <w:lang w:val="en-GB"/>
        </w:rPr>
        <w:t>or Language Proficiency Exam 2</w:t>
      </w:r>
      <w:r w:rsidR="003259E2">
        <w:rPr>
          <w:b/>
          <w:i/>
          <w:iCs/>
          <w:sz w:val="22"/>
          <w:szCs w:val="24"/>
          <w:highlight w:val="yellow"/>
          <w:lang w:val="en-GB"/>
        </w:rPr>
        <w:t xml:space="preserve"> (Written English)</w:t>
      </w:r>
      <w:r w:rsidRPr="00FC6C58">
        <w:rPr>
          <w:b/>
          <w:sz w:val="22"/>
          <w:szCs w:val="24"/>
          <w:highlight w:val="yellow"/>
          <w:lang w:val="en-GB"/>
        </w:rPr>
        <w:t xml:space="preserve">). You also need to have passed </w:t>
      </w:r>
      <w:r w:rsidRPr="00FC6C58">
        <w:rPr>
          <w:b/>
          <w:i/>
          <w:iCs/>
          <w:sz w:val="22"/>
          <w:szCs w:val="24"/>
          <w:highlight w:val="yellow"/>
          <w:lang w:val="en-GB"/>
        </w:rPr>
        <w:t>all your prior VFU courses</w:t>
      </w:r>
      <w:r w:rsidRPr="00FC6C58">
        <w:rPr>
          <w:b/>
          <w:sz w:val="22"/>
          <w:szCs w:val="24"/>
          <w:highlight w:val="yellow"/>
          <w:lang w:val="en-GB"/>
        </w:rPr>
        <w:t xml:space="preserve"> in the programme. </w:t>
      </w:r>
    </w:p>
    <w:p w14:paraId="62EDB232" w14:textId="77777777" w:rsidR="00B92F36" w:rsidRPr="00D14E55" w:rsidRDefault="00B92F36" w:rsidP="00251111">
      <w:pPr>
        <w:spacing w:after="160" w:line="259" w:lineRule="auto"/>
        <w:jc w:val="both"/>
        <w:rPr>
          <w:b/>
          <w:sz w:val="22"/>
          <w:szCs w:val="24"/>
          <w:lang w:val="en-GB"/>
        </w:rPr>
      </w:pPr>
      <w:r w:rsidRPr="00FC6C58">
        <w:rPr>
          <w:b/>
          <w:sz w:val="22"/>
          <w:szCs w:val="24"/>
          <w:highlight w:val="yellow"/>
          <w:lang w:val="en-GB"/>
        </w:rPr>
        <w:t>Make sure you plan your studies accordingly.</w:t>
      </w:r>
      <w:r w:rsidRPr="00D14E55">
        <w:rPr>
          <w:b/>
          <w:sz w:val="22"/>
          <w:szCs w:val="24"/>
          <w:lang w:val="en-GB"/>
        </w:rPr>
        <w:t xml:space="preserve"> </w:t>
      </w:r>
    </w:p>
    <w:p w14:paraId="6D9A1163" w14:textId="77777777" w:rsidR="00B92F36" w:rsidRPr="00183BB1" w:rsidRDefault="00B92F36" w:rsidP="00137113">
      <w:pPr>
        <w:spacing w:after="160" w:line="259" w:lineRule="auto"/>
        <w:jc w:val="center"/>
        <w:rPr>
          <w:b/>
          <w:sz w:val="28"/>
          <w:szCs w:val="24"/>
        </w:rPr>
      </w:pPr>
      <w:r w:rsidRPr="00183BB1">
        <w:rPr>
          <w:b/>
          <w:sz w:val="28"/>
          <w:szCs w:val="24"/>
        </w:rPr>
        <w:t>Obligatoriska moment</w:t>
      </w:r>
    </w:p>
    <w:p w14:paraId="4A99EE1D" w14:textId="77777777" w:rsidR="00B92F36" w:rsidRPr="0081169E" w:rsidRDefault="00B92F36" w:rsidP="00251111">
      <w:pPr>
        <w:spacing w:after="160" w:line="259" w:lineRule="auto"/>
        <w:jc w:val="both"/>
        <w:rPr>
          <w:sz w:val="22"/>
          <w:szCs w:val="22"/>
        </w:rPr>
      </w:pPr>
      <w:r w:rsidRPr="0081169E">
        <w:rPr>
          <w:sz w:val="22"/>
          <w:szCs w:val="22"/>
        </w:rPr>
        <w:t>Endast poänggivande examinationsuppgifter samt de positioner som i schemat anges som ”</w:t>
      </w:r>
      <w:proofErr w:type="spellStart"/>
      <w:r w:rsidRPr="0081169E">
        <w:rPr>
          <w:sz w:val="22"/>
          <w:szCs w:val="22"/>
        </w:rPr>
        <w:t>seminars</w:t>
      </w:r>
      <w:proofErr w:type="spellEnd"/>
      <w:r w:rsidRPr="0081169E">
        <w:rPr>
          <w:sz w:val="22"/>
          <w:szCs w:val="22"/>
        </w:rPr>
        <w:t xml:space="preserve">” är obligatoriska moment. Dock förutsätter ett godkänt betyg normalt mycket hög närvaro på all typ av undervisning, så detta trycker vi </w:t>
      </w:r>
      <w:r w:rsidRPr="0081169E">
        <w:rPr>
          <w:i/>
          <w:sz w:val="22"/>
          <w:szCs w:val="22"/>
        </w:rPr>
        <w:t>starkt</w:t>
      </w:r>
      <w:r w:rsidRPr="0081169E">
        <w:rPr>
          <w:sz w:val="22"/>
          <w:szCs w:val="22"/>
        </w:rPr>
        <w:t xml:space="preserve"> på. </w:t>
      </w:r>
    </w:p>
    <w:p w14:paraId="0E509EC9" w14:textId="77777777" w:rsidR="00B92F36" w:rsidRPr="00183BB1" w:rsidRDefault="00B92F36" w:rsidP="00137113">
      <w:pPr>
        <w:spacing w:after="160" w:line="259" w:lineRule="auto"/>
        <w:jc w:val="center"/>
        <w:rPr>
          <w:b/>
          <w:sz w:val="28"/>
          <w:szCs w:val="24"/>
        </w:rPr>
      </w:pPr>
      <w:r w:rsidRPr="00183BB1">
        <w:rPr>
          <w:b/>
          <w:sz w:val="28"/>
          <w:szCs w:val="24"/>
        </w:rPr>
        <w:t>Information om examinationsuppgifter</w:t>
      </w:r>
    </w:p>
    <w:p w14:paraId="45E84D1A" w14:textId="77777777" w:rsidR="00B92F36" w:rsidRPr="0081169E" w:rsidRDefault="00B92F36" w:rsidP="00251111">
      <w:pPr>
        <w:spacing w:after="160" w:line="259" w:lineRule="auto"/>
        <w:jc w:val="both"/>
        <w:rPr>
          <w:sz w:val="22"/>
          <w:szCs w:val="22"/>
        </w:rPr>
      </w:pPr>
      <w:r w:rsidRPr="0081169E">
        <w:rPr>
          <w:sz w:val="22"/>
          <w:szCs w:val="22"/>
        </w:rPr>
        <w:t xml:space="preserve">I den mån denna inte återfinns i detta kompendium hänvisas till </w:t>
      </w:r>
      <w:proofErr w:type="spellStart"/>
      <w:proofErr w:type="gramStart"/>
      <w:r w:rsidRPr="0081169E">
        <w:rPr>
          <w:sz w:val="22"/>
          <w:szCs w:val="22"/>
        </w:rPr>
        <w:t>LISAMs</w:t>
      </w:r>
      <w:proofErr w:type="spellEnd"/>
      <w:proofErr w:type="gramEnd"/>
      <w:r w:rsidRPr="0081169E">
        <w:rPr>
          <w:sz w:val="22"/>
          <w:szCs w:val="22"/>
        </w:rPr>
        <w:t xml:space="preserve"> kursrum för de olika kursmodulerna.</w:t>
      </w:r>
    </w:p>
    <w:p w14:paraId="7BE2AE3E" w14:textId="77777777" w:rsidR="00B92F36" w:rsidRPr="00183BB1" w:rsidRDefault="00B92F36" w:rsidP="00137113">
      <w:pPr>
        <w:spacing w:after="160" w:line="259" w:lineRule="auto"/>
        <w:jc w:val="center"/>
        <w:rPr>
          <w:b/>
          <w:sz w:val="28"/>
          <w:szCs w:val="24"/>
        </w:rPr>
      </w:pPr>
      <w:r w:rsidRPr="00183BB1">
        <w:rPr>
          <w:b/>
          <w:sz w:val="28"/>
          <w:szCs w:val="24"/>
        </w:rPr>
        <w:t>Återkoppling</w:t>
      </w:r>
    </w:p>
    <w:p w14:paraId="42436B85" w14:textId="77777777" w:rsidR="00B92F36" w:rsidRPr="0081169E" w:rsidRDefault="00B92F36" w:rsidP="00251111">
      <w:pPr>
        <w:spacing w:after="160" w:line="259" w:lineRule="auto"/>
        <w:jc w:val="both"/>
        <w:rPr>
          <w:sz w:val="22"/>
          <w:szCs w:val="22"/>
        </w:rPr>
      </w:pPr>
      <w:r w:rsidRPr="0081169E">
        <w:rPr>
          <w:sz w:val="22"/>
          <w:szCs w:val="22"/>
        </w:rPr>
        <w:t>Ges såväl muntligt i form av direktfeedback under lektioner och seminarier, som skriftligt, i form av kommentarer till inskickade hemtentamina eller uppsatser, samt i form av skriftliga kommentarer/korrigeringar av skriftliga tentamina. Skriftlig återkoppling får studenten ta del av antingen när tentamen hämtas ut hos kursadministratören eller då läraren i digital form eller pappersform återsänder rättad uppgift till studenten. Tidsgränsen för att återfå skriftlig examination är normalt tio arbetsdagar, plus två dagar för betygsrapportering. På muntliga tentamina ges även muntlig feedback direkt på plats.</w:t>
      </w:r>
    </w:p>
    <w:p w14:paraId="2F80B5D8" w14:textId="77777777" w:rsidR="00B92F36" w:rsidRPr="00183BB1" w:rsidRDefault="00B92F36" w:rsidP="00137113">
      <w:pPr>
        <w:spacing w:after="160" w:line="259" w:lineRule="auto"/>
        <w:jc w:val="center"/>
        <w:rPr>
          <w:b/>
          <w:sz w:val="28"/>
          <w:szCs w:val="24"/>
        </w:rPr>
      </w:pPr>
      <w:r w:rsidRPr="00183BB1">
        <w:rPr>
          <w:b/>
          <w:sz w:val="28"/>
          <w:szCs w:val="24"/>
        </w:rPr>
        <w:t>Obligatorisk kurslitteratur</w:t>
      </w:r>
    </w:p>
    <w:p w14:paraId="77CCE1DA" w14:textId="2BA098C1" w:rsidR="00B92F36" w:rsidRPr="0081169E" w:rsidRDefault="00B92F36" w:rsidP="00251111">
      <w:pPr>
        <w:spacing w:after="160" w:line="259" w:lineRule="auto"/>
        <w:jc w:val="both"/>
        <w:rPr>
          <w:sz w:val="22"/>
          <w:szCs w:val="22"/>
        </w:rPr>
      </w:pPr>
      <w:r w:rsidRPr="0081169E">
        <w:rPr>
          <w:sz w:val="22"/>
          <w:szCs w:val="22"/>
        </w:rPr>
        <w:t xml:space="preserve">Nedan anges den obligatoriska kurslitteratur som studenter måste köpa eller på annat sätt införskaffa. En komplett lista över all litteratur – även referenslitteratur – anges på </w:t>
      </w:r>
      <w:r w:rsidR="0058440D" w:rsidRPr="0081169E">
        <w:rPr>
          <w:sz w:val="22"/>
          <w:szCs w:val="22"/>
        </w:rPr>
        <w:t xml:space="preserve">kurshemsidan i </w:t>
      </w:r>
      <w:r w:rsidRPr="0081169E">
        <w:rPr>
          <w:sz w:val="22"/>
          <w:szCs w:val="22"/>
        </w:rPr>
        <w:t>LISAM</w:t>
      </w:r>
      <w:r w:rsidR="00D2755B">
        <w:rPr>
          <w:sz w:val="22"/>
          <w:szCs w:val="22"/>
        </w:rPr>
        <w:t xml:space="preserve"> (”</w:t>
      </w:r>
      <w:r w:rsidR="00D2755B" w:rsidRPr="00D2755B">
        <w:rPr>
          <w:i/>
          <w:iCs/>
          <w:sz w:val="22"/>
          <w:szCs w:val="22"/>
        </w:rPr>
        <w:t>Reading List</w:t>
      </w:r>
      <w:r w:rsidR="00D2755B">
        <w:rPr>
          <w:sz w:val="22"/>
          <w:szCs w:val="22"/>
        </w:rPr>
        <w:t>”)</w:t>
      </w:r>
      <w:r w:rsidRPr="0081169E">
        <w:rPr>
          <w:sz w:val="22"/>
          <w:szCs w:val="22"/>
        </w:rPr>
        <w:t>. Ser där särskilt information om gratis ordboks-</w:t>
      </w:r>
      <w:proofErr w:type="spellStart"/>
      <w:r w:rsidRPr="0081169E">
        <w:rPr>
          <w:sz w:val="22"/>
          <w:szCs w:val="22"/>
        </w:rPr>
        <w:t>appar</w:t>
      </w:r>
      <w:proofErr w:type="spellEnd"/>
      <w:r w:rsidRPr="0081169E">
        <w:rPr>
          <w:sz w:val="22"/>
          <w:szCs w:val="22"/>
        </w:rPr>
        <w:t xml:space="preserve"> och on line-länkar till ordböcker.</w:t>
      </w:r>
      <w:r w:rsidR="00D2755B">
        <w:rPr>
          <w:sz w:val="22"/>
          <w:szCs w:val="22"/>
        </w:rPr>
        <w:t xml:space="preserve"> </w:t>
      </w:r>
    </w:p>
    <w:p w14:paraId="0A0165DB" w14:textId="737ECA80" w:rsidR="00B92F36" w:rsidRDefault="00414A50" w:rsidP="00C70EEA">
      <w:pPr>
        <w:jc w:val="center"/>
        <w:rPr>
          <w:b/>
          <w:sz w:val="22"/>
          <w:szCs w:val="22"/>
          <w:lang w:val="en-US"/>
        </w:rPr>
      </w:pPr>
      <w:r w:rsidRPr="0081169E">
        <w:rPr>
          <w:b/>
          <w:sz w:val="22"/>
          <w:szCs w:val="22"/>
          <w:lang w:val="en-US"/>
        </w:rPr>
        <w:t>GENERAL AND ENGLISH GRAMMAR</w:t>
      </w:r>
      <w:r w:rsidR="00B92F36" w:rsidRPr="0081169E">
        <w:rPr>
          <w:b/>
          <w:sz w:val="22"/>
          <w:szCs w:val="22"/>
          <w:lang w:val="en-US"/>
        </w:rPr>
        <w:t xml:space="preserve"> AND WRITTEN PROFICIENCY</w:t>
      </w:r>
    </w:p>
    <w:p w14:paraId="62B8102B" w14:textId="77777777" w:rsidR="00D2755B" w:rsidRPr="0081169E" w:rsidRDefault="00D2755B" w:rsidP="00C70EEA">
      <w:pPr>
        <w:jc w:val="center"/>
        <w:rPr>
          <w:b/>
          <w:sz w:val="22"/>
          <w:szCs w:val="22"/>
          <w:lang w:val="en-US"/>
        </w:rPr>
      </w:pPr>
    </w:p>
    <w:p w14:paraId="72AD2732" w14:textId="77777777" w:rsidR="00B92F36" w:rsidRPr="0081169E" w:rsidRDefault="00B92F36" w:rsidP="00251111">
      <w:pPr>
        <w:jc w:val="both"/>
        <w:rPr>
          <w:b/>
          <w:sz w:val="22"/>
          <w:szCs w:val="22"/>
          <w:lang w:val="en-US"/>
        </w:rPr>
      </w:pPr>
      <w:r w:rsidRPr="0081169E">
        <w:rPr>
          <w:b/>
          <w:sz w:val="22"/>
          <w:szCs w:val="22"/>
          <w:lang w:val="en-US"/>
        </w:rPr>
        <w:t xml:space="preserve">Estling </w:t>
      </w:r>
      <w:proofErr w:type="spellStart"/>
      <w:r w:rsidRPr="0081169E">
        <w:rPr>
          <w:b/>
          <w:sz w:val="22"/>
          <w:szCs w:val="22"/>
          <w:lang w:val="en-US"/>
        </w:rPr>
        <w:t>Vannestål</w:t>
      </w:r>
      <w:proofErr w:type="spellEnd"/>
      <w:r w:rsidRPr="0081169E">
        <w:rPr>
          <w:b/>
          <w:sz w:val="22"/>
          <w:szCs w:val="22"/>
          <w:lang w:val="en-US"/>
        </w:rPr>
        <w:t xml:space="preserve">, Maria. </w:t>
      </w:r>
      <w:r w:rsidRPr="0081169E">
        <w:rPr>
          <w:b/>
          <w:i/>
          <w:sz w:val="22"/>
          <w:szCs w:val="22"/>
          <w:lang w:val="en-US"/>
        </w:rPr>
        <w:t>A University Grammar of English with a Swedish Perspective</w:t>
      </w:r>
      <w:r w:rsidRPr="0081169E">
        <w:rPr>
          <w:b/>
          <w:sz w:val="22"/>
          <w:szCs w:val="22"/>
          <w:lang w:val="en-US"/>
        </w:rPr>
        <w:t xml:space="preserve">,    </w:t>
      </w:r>
    </w:p>
    <w:p w14:paraId="77C5A28B" w14:textId="77777777" w:rsidR="00B92F36" w:rsidRPr="0081169E" w:rsidRDefault="00B92F36" w:rsidP="00251111">
      <w:pPr>
        <w:jc w:val="both"/>
        <w:rPr>
          <w:b/>
          <w:sz w:val="22"/>
          <w:szCs w:val="22"/>
          <w:lang w:val="en-US"/>
        </w:rPr>
      </w:pPr>
      <w:r w:rsidRPr="0081169E">
        <w:rPr>
          <w:b/>
          <w:sz w:val="22"/>
          <w:szCs w:val="22"/>
          <w:lang w:val="en-US"/>
        </w:rPr>
        <w:t xml:space="preserve">     2nd ed. Studentlitteratur, 2015. ISBN: </w:t>
      </w:r>
      <w:r w:rsidRPr="0081169E">
        <w:rPr>
          <w:b/>
          <w:bCs/>
          <w:sz w:val="22"/>
          <w:szCs w:val="22"/>
          <w:lang w:val="en-GB"/>
        </w:rPr>
        <w:t>9789144104997.</w:t>
      </w:r>
    </w:p>
    <w:p w14:paraId="73F9B896" w14:textId="77777777" w:rsidR="00B92F36" w:rsidRPr="0081169E" w:rsidRDefault="00B92F36" w:rsidP="00251111">
      <w:pPr>
        <w:jc w:val="both"/>
        <w:rPr>
          <w:b/>
          <w:sz w:val="22"/>
          <w:szCs w:val="22"/>
          <w:lang w:val="en-US"/>
        </w:rPr>
      </w:pPr>
      <w:r w:rsidRPr="0081169E">
        <w:rPr>
          <w:b/>
          <w:sz w:val="22"/>
          <w:szCs w:val="22"/>
          <w:lang w:val="en-US"/>
        </w:rPr>
        <w:t xml:space="preserve">Bailey, Stephen. </w:t>
      </w:r>
      <w:r w:rsidRPr="0081169E">
        <w:rPr>
          <w:b/>
          <w:i/>
          <w:sz w:val="22"/>
          <w:szCs w:val="22"/>
          <w:lang w:val="en-US"/>
        </w:rPr>
        <w:t>Academic Writing: A Handbook for International Students</w:t>
      </w:r>
      <w:r w:rsidRPr="0081169E">
        <w:rPr>
          <w:b/>
          <w:sz w:val="22"/>
          <w:szCs w:val="22"/>
          <w:lang w:val="en-US"/>
        </w:rPr>
        <w:t>. 5</w:t>
      </w:r>
      <w:r w:rsidRPr="0081169E">
        <w:rPr>
          <w:b/>
          <w:sz w:val="22"/>
          <w:szCs w:val="22"/>
          <w:vertAlign w:val="superscript"/>
          <w:lang w:val="en-US"/>
        </w:rPr>
        <w:t>th</w:t>
      </w:r>
      <w:r w:rsidRPr="0081169E">
        <w:rPr>
          <w:b/>
          <w:sz w:val="22"/>
          <w:szCs w:val="22"/>
          <w:lang w:val="en-US"/>
        </w:rPr>
        <w:t xml:space="preserve"> ed.  </w:t>
      </w:r>
    </w:p>
    <w:p w14:paraId="4E2B49B4" w14:textId="77777777" w:rsidR="00B92F36" w:rsidRPr="0081169E" w:rsidRDefault="00B92F36" w:rsidP="00251111">
      <w:pPr>
        <w:jc w:val="both"/>
        <w:rPr>
          <w:b/>
          <w:sz w:val="22"/>
          <w:szCs w:val="22"/>
          <w:lang w:val="en-US"/>
        </w:rPr>
      </w:pPr>
      <w:r w:rsidRPr="0081169E">
        <w:rPr>
          <w:b/>
          <w:sz w:val="22"/>
          <w:szCs w:val="22"/>
          <w:lang w:val="en-US"/>
        </w:rPr>
        <w:t xml:space="preserve">     Routledge, 2018. ISBN: 9781138048744.</w:t>
      </w:r>
    </w:p>
    <w:p w14:paraId="6DB757ED" w14:textId="77777777" w:rsidR="00B92F36" w:rsidRPr="0081169E" w:rsidRDefault="00B92F36" w:rsidP="00251111">
      <w:pPr>
        <w:jc w:val="both"/>
        <w:rPr>
          <w:sz w:val="22"/>
          <w:szCs w:val="22"/>
          <w:lang w:val="en-US"/>
        </w:rPr>
      </w:pPr>
      <w:r w:rsidRPr="0081169E">
        <w:rPr>
          <w:sz w:val="22"/>
          <w:szCs w:val="22"/>
          <w:lang w:val="en-US"/>
        </w:rPr>
        <w:t xml:space="preserve"> </w:t>
      </w:r>
    </w:p>
    <w:p w14:paraId="2DB521A0" w14:textId="77777777" w:rsidR="00B92F36" w:rsidRPr="0081169E" w:rsidRDefault="00B92F36" w:rsidP="00C70EEA">
      <w:pPr>
        <w:jc w:val="center"/>
        <w:rPr>
          <w:b/>
          <w:sz w:val="22"/>
          <w:szCs w:val="22"/>
          <w:lang w:val="en-US"/>
        </w:rPr>
      </w:pPr>
      <w:r w:rsidRPr="0081169E">
        <w:rPr>
          <w:b/>
          <w:sz w:val="22"/>
          <w:szCs w:val="22"/>
          <w:lang w:val="en-US"/>
        </w:rPr>
        <w:t>LANGUAGE STUDIES</w:t>
      </w:r>
    </w:p>
    <w:p w14:paraId="64E2A566" w14:textId="77777777" w:rsidR="003C72FC" w:rsidRPr="003C72FC" w:rsidRDefault="003C72FC" w:rsidP="003C72FC">
      <w:pPr>
        <w:rPr>
          <w:b/>
          <w:sz w:val="24"/>
          <w:szCs w:val="32"/>
          <w:lang w:val="en-US"/>
        </w:rPr>
      </w:pPr>
      <w:r w:rsidRPr="003C72FC">
        <w:rPr>
          <w:b/>
          <w:sz w:val="24"/>
          <w:szCs w:val="32"/>
          <w:lang w:val="en-US"/>
        </w:rPr>
        <w:t xml:space="preserve">Yule, George. </w:t>
      </w:r>
      <w:r w:rsidRPr="003C72FC">
        <w:rPr>
          <w:b/>
          <w:i/>
          <w:sz w:val="24"/>
          <w:szCs w:val="32"/>
          <w:lang w:val="en-US"/>
        </w:rPr>
        <w:t>The Study of Language</w:t>
      </w:r>
      <w:r w:rsidRPr="003C72FC">
        <w:rPr>
          <w:b/>
          <w:sz w:val="24"/>
          <w:szCs w:val="32"/>
          <w:lang w:val="en-US"/>
        </w:rPr>
        <w:t>. 8</w:t>
      </w:r>
      <w:r w:rsidRPr="003C72FC">
        <w:rPr>
          <w:b/>
          <w:sz w:val="24"/>
          <w:szCs w:val="32"/>
          <w:vertAlign w:val="superscript"/>
          <w:lang w:val="en-US"/>
        </w:rPr>
        <w:t>th</w:t>
      </w:r>
      <w:r w:rsidRPr="003C72FC">
        <w:rPr>
          <w:b/>
          <w:sz w:val="24"/>
          <w:szCs w:val="32"/>
          <w:lang w:val="en-US"/>
        </w:rPr>
        <w:t xml:space="preserve"> ed. Cambridge University Press, </w:t>
      </w:r>
    </w:p>
    <w:p w14:paraId="65F02221" w14:textId="77777777" w:rsidR="003C72FC" w:rsidRPr="003C72FC" w:rsidRDefault="003C72FC" w:rsidP="003C72FC">
      <w:pPr>
        <w:rPr>
          <w:bCs/>
          <w:sz w:val="24"/>
          <w:szCs w:val="32"/>
          <w:lang w:val="en-GB"/>
        </w:rPr>
      </w:pPr>
      <w:r w:rsidRPr="003C72FC">
        <w:rPr>
          <w:b/>
          <w:sz w:val="24"/>
          <w:szCs w:val="32"/>
          <w:lang w:val="en-US"/>
        </w:rPr>
        <w:t xml:space="preserve">     </w:t>
      </w:r>
      <w:r w:rsidRPr="003C72FC">
        <w:rPr>
          <w:b/>
          <w:sz w:val="24"/>
          <w:szCs w:val="32"/>
          <w:lang w:val="en-GB"/>
        </w:rPr>
        <w:t xml:space="preserve">2022, ISBN: </w:t>
      </w:r>
      <w:r w:rsidRPr="003C72FC">
        <w:rPr>
          <w:b/>
          <w:bCs/>
          <w:color w:val="0F1111"/>
          <w:sz w:val="24"/>
          <w:szCs w:val="32"/>
          <w:shd w:val="clear" w:color="auto" w:fill="FFFFFF"/>
          <w:lang w:val="en-GB"/>
        </w:rPr>
        <w:t>9781009233408</w:t>
      </w:r>
      <w:r w:rsidRPr="003C72FC">
        <w:rPr>
          <w:b/>
          <w:color w:val="3A3A3A"/>
          <w:sz w:val="24"/>
          <w:szCs w:val="32"/>
          <w:lang w:val="en-GB"/>
        </w:rPr>
        <w:t xml:space="preserve">. </w:t>
      </w:r>
      <w:r w:rsidRPr="003C72FC">
        <w:rPr>
          <w:bCs/>
          <w:color w:val="3A3A3A"/>
          <w:sz w:val="24"/>
          <w:szCs w:val="32"/>
          <w:lang w:val="en-GB"/>
        </w:rPr>
        <w:t>The 7th edition is an alternative.</w:t>
      </w:r>
    </w:p>
    <w:p w14:paraId="27258BAF" w14:textId="6ED7B90A" w:rsidR="00B92F36" w:rsidRPr="003C72FC" w:rsidRDefault="00B92F36" w:rsidP="00251111">
      <w:pPr>
        <w:jc w:val="both"/>
        <w:rPr>
          <w:b/>
          <w:sz w:val="28"/>
          <w:szCs w:val="28"/>
          <w:lang w:val="en-GB"/>
        </w:rPr>
      </w:pPr>
    </w:p>
    <w:p w14:paraId="666C8A2B" w14:textId="77777777" w:rsidR="00B92F36" w:rsidRPr="0081169E" w:rsidRDefault="00B92F36" w:rsidP="00251111">
      <w:pPr>
        <w:jc w:val="both"/>
        <w:rPr>
          <w:sz w:val="22"/>
          <w:szCs w:val="22"/>
          <w:lang w:val="en-US"/>
        </w:rPr>
      </w:pPr>
    </w:p>
    <w:p w14:paraId="6CFD8C67" w14:textId="77777777" w:rsidR="00B92F36" w:rsidRPr="0081169E" w:rsidRDefault="00B92F36" w:rsidP="00C70EEA">
      <w:pPr>
        <w:jc w:val="center"/>
        <w:rPr>
          <w:b/>
          <w:sz w:val="22"/>
          <w:szCs w:val="22"/>
          <w:lang w:val="en-US"/>
        </w:rPr>
      </w:pPr>
      <w:r w:rsidRPr="0081169E">
        <w:rPr>
          <w:b/>
          <w:sz w:val="22"/>
          <w:szCs w:val="22"/>
          <w:lang w:val="en-US"/>
        </w:rPr>
        <w:t>LITERATURE</w:t>
      </w:r>
    </w:p>
    <w:p w14:paraId="217571F6" w14:textId="77777777" w:rsidR="00C70EEA" w:rsidRPr="0081169E" w:rsidRDefault="00B92F36" w:rsidP="00251111">
      <w:pPr>
        <w:jc w:val="both"/>
        <w:rPr>
          <w:b/>
          <w:sz w:val="22"/>
          <w:szCs w:val="22"/>
          <w:lang w:val="en-US"/>
        </w:rPr>
      </w:pPr>
      <w:r w:rsidRPr="0081169E">
        <w:rPr>
          <w:b/>
          <w:sz w:val="22"/>
          <w:szCs w:val="22"/>
          <w:lang w:val="en-US"/>
        </w:rPr>
        <w:t xml:space="preserve">Mays, Kelly. J. Ed. </w:t>
      </w:r>
      <w:r w:rsidRPr="0081169E">
        <w:rPr>
          <w:b/>
          <w:i/>
          <w:sz w:val="22"/>
          <w:szCs w:val="22"/>
          <w:lang w:val="en-US"/>
        </w:rPr>
        <w:t>Norton Introduction to Literature, shorter twelfth edition</w:t>
      </w:r>
      <w:r w:rsidRPr="0081169E">
        <w:rPr>
          <w:b/>
          <w:sz w:val="22"/>
          <w:szCs w:val="22"/>
          <w:lang w:val="en-US"/>
        </w:rPr>
        <w:t xml:space="preserve">. WW. </w:t>
      </w:r>
    </w:p>
    <w:p w14:paraId="63427170" w14:textId="4F7A49FE" w:rsidR="00B92F36" w:rsidRPr="0081169E" w:rsidRDefault="00B92F36" w:rsidP="00251111">
      <w:pPr>
        <w:jc w:val="both"/>
        <w:rPr>
          <w:b/>
          <w:sz w:val="22"/>
          <w:szCs w:val="22"/>
          <w:lang w:val="en-US"/>
        </w:rPr>
      </w:pPr>
      <w:r w:rsidRPr="0081169E">
        <w:rPr>
          <w:b/>
          <w:sz w:val="22"/>
          <w:szCs w:val="22"/>
          <w:lang w:val="en-US"/>
        </w:rPr>
        <w:t xml:space="preserve">     Norton, 2015. ISBN: </w:t>
      </w:r>
      <w:r w:rsidRPr="0081169E">
        <w:rPr>
          <w:b/>
          <w:sz w:val="22"/>
          <w:szCs w:val="22"/>
          <w:lang w:val="en-GB"/>
        </w:rPr>
        <w:t>9780393664942.</w:t>
      </w:r>
    </w:p>
    <w:p w14:paraId="0706D286" w14:textId="77777777" w:rsidR="00B92F36" w:rsidRPr="0081169E" w:rsidRDefault="00B92F36" w:rsidP="00251111">
      <w:pPr>
        <w:jc w:val="both"/>
        <w:rPr>
          <w:b/>
          <w:sz w:val="22"/>
          <w:szCs w:val="22"/>
          <w:lang w:val="en-US"/>
        </w:rPr>
      </w:pPr>
      <w:r w:rsidRPr="0081169E">
        <w:rPr>
          <w:b/>
          <w:sz w:val="22"/>
          <w:szCs w:val="22"/>
          <w:lang w:val="en-US"/>
        </w:rPr>
        <w:t xml:space="preserve">Ishiguro, Kazuo. </w:t>
      </w:r>
      <w:r w:rsidRPr="0081169E">
        <w:rPr>
          <w:b/>
          <w:i/>
          <w:sz w:val="22"/>
          <w:szCs w:val="22"/>
          <w:lang w:val="en-US"/>
        </w:rPr>
        <w:t>Never Let Me Go</w:t>
      </w:r>
      <w:r w:rsidRPr="0081169E">
        <w:rPr>
          <w:b/>
          <w:sz w:val="22"/>
          <w:szCs w:val="22"/>
          <w:lang w:val="en-US"/>
        </w:rPr>
        <w:t>. Faber &amp; Faber, 2006. *</w:t>
      </w:r>
    </w:p>
    <w:p w14:paraId="2BC70352" w14:textId="77777777" w:rsidR="00B92F36" w:rsidRPr="0081169E" w:rsidRDefault="00B92F36" w:rsidP="00251111">
      <w:pPr>
        <w:jc w:val="both"/>
        <w:rPr>
          <w:b/>
          <w:sz w:val="22"/>
          <w:szCs w:val="22"/>
          <w:lang w:val="en-US"/>
        </w:rPr>
      </w:pPr>
      <w:r w:rsidRPr="0081169E">
        <w:rPr>
          <w:b/>
          <w:sz w:val="22"/>
          <w:szCs w:val="22"/>
          <w:lang w:val="en-US"/>
        </w:rPr>
        <w:t xml:space="preserve">Proulx, Annie. </w:t>
      </w:r>
      <w:r w:rsidRPr="0081169E">
        <w:rPr>
          <w:b/>
          <w:i/>
          <w:sz w:val="22"/>
          <w:szCs w:val="22"/>
          <w:lang w:val="en-US"/>
        </w:rPr>
        <w:t>Brokeback Mountain</w:t>
      </w:r>
      <w:r w:rsidRPr="0081169E">
        <w:rPr>
          <w:b/>
          <w:sz w:val="22"/>
          <w:szCs w:val="22"/>
          <w:lang w:val="en-US"/>
        </w:rPr>
        <w:t>. Scribner, 2005. *</w:t>
      </w:r>
    </w:p>
    <w:p w14:paraId="0CD733D0" w14:textId="77777777" w:rsidR="00B92F36" w:rsidRPr="0081169E" w:rsidRDefault="00B92F36" w:rsidP="00251111">
      <w:pPr>
        <w:jc w:val="both"/>
        <w:rPr>
          <w:b/>
          <w:sz w:val="22"/>
          <w:szCs w:val="22"/>
          <w:lang w:val="en-US"/>
        </w:rPr>
      </w:pPr>
      <w:r w:rsidRPr="0081169E">
        <w:rPr>
          <w:b/>
          <w:sz w:val="22"/>
          <w:szCs w:val="22"/>
          <w:lang w:val="en-US"/>
        </w:rPr>
        <w:t xml:space="preserve">Danticat, Edwidge.  </w:t>
      </w:r>
      <w:r w:rsidRPr="0081169E">
        <w:rPr>
          <w:b/>
          <w:i/>
          <w:sz w:val="22"/>
          <w:szCs w:val="22"/>
          <w:lang w:val="en-US"/>
        </w:rPr>
        <w:t>The Dew Breaker</w:t>
      </w:r>
      <w:r w:rsidRPr="0081169E">
        <w:rPr>
          <w:b/>
          <w:sz w:val="22"/>
          <w:szCs w:val="22"/>
          <w:lang w:val="en-US"/>
        </w:rPr>
        <w:t xml:space="preserve">. Vintage Books, </w:t>
      </w:r>
      <w:proofErr w:type="gramStart"/>
      <w:r w:rsidRPr="0081169E">
        <w:rPr>
          <w:b/>
          <w:sz w:val="22"/>
          <w:szCs w:val="22"/>
          <w:lang w:val="en-US"/>
        </w:rPr>
        <w:t>2005.*</w:t>
      </w:r>
      <w:proofErr w:type="gramEnd"/>
    </w:p>
    <w:p w14:paraId="36EB6FEE" w14:textId="77777777" w:rsidR="00B92F36" w:rsidRPr="0081169E" w:rsidRDefault="00B92F36" w:rsidP="00251111">
      <w:pPr>
        <w:jc w:val="both"/>
        <w:rPr>
          <w:bCs/>
          <w:sz w:val="22"/>
          <w:szCs w:val="22"/>
          <w:lang w:val="en-US"/>
        </w:rPr>
      </w:pPr>
      <w:r w:rsidRPr="0081169E">
        <w:rPr>
          <w:bCs/>
          <w:sz w:val="22"/>
          <w:szCs w:val="22"/>
          <w:lang w:val="en-US"/>
        </w:rPr>
        <w:lastRenderedPageBreak/>
        <w:t>(*If the editions of the novels above are not available, other editions are okay)</w:t>
      </w:r>
    </w:p>
    <w:p w14:paraId="4EBA0B4D" w14:textId="77777777" w:rsidR="00B92F36" w:rsidRPr="00C93119" w:rsidRDefault="00B92F36" w:rsidP="00251111">
      <w:pPr>
        <w:jc w:val="both"/>
        <w:rPr>
          <w:sz w:val="22"/>
          <w:szCs w:val="22"/>
          <w:lang w:val="en-GB"/>
        </w:rPr>
      </w:pPr>
    </w:p>
    <w:p w14:paraId="52506CDA" w14:textId="56E8A865" w:rsidR="00B92F36" w:rsidRPr="0081169E" w:rsidRDefault="00B92F36" w:rsidP="00C70EEA">
      <w:pPr>
        <w:pStyle w:val="Rubrik7"/>
        <w:jc w:val="center"/>
        <w:rPr>
          <w:rFonts w:ascii="Times New Roman" w:hAnsi="Times New Roman" w:cs="Times New Roman"/>
          <w:b/>
          <w:i w:val="0"/>
          <w:iCs w:val="0"/>
          <w:color w:val="000000" w:themeColor="text1"/>
          <w:sz w:val="22"/>
          <w:szCs w:val="22"/>
        </w:rPr>
      </w:pPr>
      <w:r w:rsidRPr="0081169E">
        <w:rPr>
          <w:rFonts w:ascii="Times New Roman" w:hAnsi="Times New Roman" w:cs="Times New Roman"/>
          <w:b/>
          <w:i w:val="0"/>
          <w:iCs w:val="0"/>
          <w:color w:val="000000" w:themeColor="text1"/>
          <w:sz w:val="22"/>
          <w:szCs w:val="22"/>
        </w:rPr>
        <w:t>DIDACTICS</w:t>
      </w:r>
    </w:p>
    <w:p w14:paraId="726CC5E7" w14:textId="77777777" w:rsidR="00B92F36" w:rsidRPr="0081169E" w:rsidRDefault="00B92F36" w:rsidP="00251111">
      <w:pPr>
        <w:tabs>
          <w:tab w:val="left" w:pos="1304"/>
          <w:tab w:val="left" w:pos="2609"/>
          <w:tab w:val="left" w:pos="3913"/>
          <w:tab w:val="left" w:pos="5218"/>
          <w:tab w:val="left" w:pos="6522"/>
          <w:tab w:val="left" w:pos="7826"/>
          <w:tab w:val="left" w:pos="9131"/>
          <w:tab w:val="left" w:pos="10435"/>
        </w:tabs>
        <w:ind w:left="426" w:hanging="426"/>
        <w:jc w:val="both"/>
        <w:rPr>
          <w:sz w:val="22"/>
          <w:szCs w:val="22"/>
        </w:rPr>
      </w:pPr>
    </w:p>
    <w:p w14:paraId="51F11F89" w14:textId="77777777" w:rsidR="00B92F36" w:rsidRPr="0081169E" w:rsidRDefault="00B92F36" w:rsidP="00251111">
      <w:pPr>
        <w:jc w:val="both"/>
        <w:rPr>
          <w:rStyle w:val="normaltextrun"/>
          <w:rFonts w:ascii="Times" w:hAnsi="Times" w:cs="Times"/>
          <w:b/>
          <w:bCs/>
          <w:i/>
          <w:iCs/>
          <w:color w:val="000000"/>
          <w:sz w:val="22"/>
          <w:szCs w:val="22"/>
          <w:shd w:val="clear" w:color="auto" w:fill="FFFFFF"/>
        </w:rPr>
      </w:pPr>
      <w:r w:rsidRPr="0081169E">
        <w:rPr>
          <w:rStyle w:val="normaltextrun"/>
          <w:rFonts w:ascii="Times" w:hAnsi="Times" w:cs="Times"/>
          <w:b/>
          <w:bCs/>
          <w:color w:val="000000"/>
          <w:sz w:val="22"/>
          <w:szCs w:val="22"/>
          <w:shd w:val="clear" w:color="auto" w:fill="FFFFFF"/>
        </w:rPr>
        <w:t>Lundahl, Bo. </w:t>
      </w:r>
      <w:r w:rsidRPr="0081169E">
        <w:rPr>
          <w:rStyle w:val="spellingerror"/>
          <w:rFonts w:ascii="Times" w:hAnsi="Times" w:cs="Times"/>
          <w:b/>
          <w:bCs/>
          <w:i/>
          <w:iCs/>
          <w:color w:val="000000"/>
          <w:sz w:val="22"/>
          <w:szCs w:val="22"/>
          <w:shd w:val="clear" w:color="auto" w:fill="FFFFFF"/>
        </w:rPr>
        <w:t>Engelsk</w:t>
      </w:r>
      <w:r w:rsidRPr="0081169E">
        <w:rPr>
          <w:rStyle w:val="normaltextrun"/>
          <w:rFonts w:ascii="Times" w:hAnsi="Times" w:cs="Times"/>
          <w:b/>
          <w:bCs/>
          <w:i/>
          <w:iCs/>
          <w:color w:val="000000"/>
          <w:sz w:val="22"/>
          <w:szCs w:val="22"/>
          <w:shd w:val="clear" w:color="auto" w:fill="FFFFFF"/>
        </w:rPr>
        <w:t> </w:t>
      </w:r>
      <w:r w:rsidRPr="0081169E">
        <w:rPr>
          <w:rStyle w:val="spellingerror"/>
          <w:rFonts w:ascii="Times" w:hAnsi="Times" w:cs="Times"/>
          <w:b/>
          <w:bCs/>
          <w:i/>
          <w:iCs/>
          <w:color w:val="000000"/>
          <w:sz w:val="22"/>
          <w:szCs w:val="22"/>
          <w:shd w:val="clear" w:color="auto" w:fill="FFFFFF"/>
        </w:rPr>
        <w:t>språkdidaktik – t</w:t>
      </w:r>
      <w:r w:rsidRPr="0081169E">
        <w:rPr>
          <w:rStyle w:val="normaltextrun"/>
          <w:rFonts w:ascii="Times" w:hAnsi="Times" w:cs="Times"/>
          <w:b/>
          <w:bCs/>
          <w:i/>
          <w:iCs/>
          <w:color w:val="000000"/>
          <w:sz w:val="22"/>
          <w:szCs w:val="22"/>
          <w:shd w:val="clear" w:color="auto" w:fill="FFFFFF"/>
        </w:rPr>
        <w:t>exter, </w:t>
      </w:r>
      <w:r w:rsidRPr="0081169E">
        <w:rPr>
          <w:rStyle w:val="spellingerror"/>
          <w:rFonts w:ascii="Times" w:hAnsi="Times" w:cs="Times"/>
          <w:b/>
          <w:bCs/>
          <w:i/>
          <w:iCs/>
          <w:color w:val="000000"/>
          <w:sz w:val="22"/>
          <w:szCs w:val="22"/>
          <w:shd w:val="clear" w:color="auto" w:fill="FFFFFF"/>
        </w:rPr>
        <w:t>kommunikation</w:t>
      </w:r>
      <w:r w:rsidRPr="0081169E">
        <w:rPr>
          <w:rStyle w:val="normaltextrun"/>
          <w:rFonts w:ascii="Times" w:hAnsi="Times" w:cs="Times"/>
          <w:b/>
          <w:bCs/>
          <w:i/>
          <w:iCs/>
          <w:color w:val="000000"/>
          <w:sz w:val="22"/>
          <w:szCs w:val="22"/>
          <w:shd w:val="clear" w:color="auto" w:fill="FFFFFF"/>
        </w:rPr>
        <w:t>, </w:t>
      </w:r>
      <w:r w:rsidRPr="0081169E">
        <w:rPr>
          <w:rStyle w:val="spellingerror"/>
          <w:rFonts w:ascii="Times" w:hAnsi="Times" w:cs="Times"/>
          <w:b/>
          <w:bCs/>
          <w:i/>
          <w:iCs/>
          <w:color w:val="000000"/>
          <w:sz w:val="22"/>
          <w:szCs w:val="22"/>
          <w:shd w:val="clear" w:color="auto" w:fill="FFFFFF"/>
        </w:rPr>
        <w:t>språkutveckling</w:t>
      </w:r>
      <w:r w:rsidRPr="0081169E">
        <w:rPr>
          <w:rStyle w:val="normaltextrun"/>
          <w:rFonts w:ascii="Times" w:hAnsi="Times" w:cs="Times"/>
          <w:b/>
          <w:bCs/>
          <w:i/>
          <w:iCs/>
          <w:color w:val="000000"/>
          <w:sz w:val="22"/>
          <w:szCs w:val="22"/>
          <w:shd w:val="clear" w:color="auto" w:fill="FFFFFF"/>
        </w:rPr>
        <w:t>. </w:t>
      </w:r>
    </w:p>
    <w:p w14:paraId="2A53A4E9" w14:textId="77777777" w:rsidR="00B92F36" w:rsidRPr="007979BE" w:rsidRDefault="00B92F36" w:rsidP="00251111">
      <w:pPr>
        <w:jc w:val="both"/>
        <w:rPr>
          <w:b/>
          <w:bCs/>
          <w:color w:val="000000" w:themeColor="text1"/>
          <w:sz w:val="22"/>
          <w:szCs w:val="22"/>
          <w:lang w:val="en-GB"/>
        </w:rPr>
      </w:pPr>
      <w:r w:rsidRPr="0081169E">
        <w:rPr>
          <w:rStyle w:val="normaltextrun"/>
          <w:rFonts w:ascii="Times" w:hAnsi="Times" w:cs="Times"/>
          <w:b/>
          <w:bCs/>
          <w:color w:val="000000"/>
          <w:sz w:val="22"/>
          <w:szCs w:val="22"/>
          <w:shd w:val="clear" w:color="auto" w:fill="FFFFFF"/>
        </w:rPr>
        <w:t xml:space="preserve">     </w:t>
      </w:r>
      <w:r w:rsidRPr="007979BE">
        <w:rPr>
          <w:rStyle w:val="normaltextrun"/>
          <w:rFonts w:ascii="Times" w:hAnsi="Times" w:cs="Times"/>
          <w:b/>
          <w:bCs/>
          <w:color w:val="000000"/>
          <w:sz w:val="22"/>
          <w:szCs w:val="22"/>
          <w:shd w:val="clear" w:color="auto" w:fill="FFFFFF"/>
          <w:lang w:val="en-GB"/>
        </w:rPr>
        <w:t>5</w:t>
      </w:r>
      <w:r w:rsidRPr="007979BE">
        <w:rPr>
          <w:rStyle w:val="normaltextrun"/>
          <w:rFonts w:ascii="Times" w:hAnsi="Times" w:cs="Times"/>
          <w:b/>
          <w:bCs/>
          <w:color w:val="000000"/>
          <w:sz w:val="22"/>
          <w:szCs w:val="22"/>
          <w:shd w:val="clear" w:color="auto" w:fill="FFFFFF"/>
          <w:vertAlign w:val="superscript"/>
          <w:lang w:val="en-GB"/>
        </w:rPr>
        <w:t>th</w:t>
      </w:r>
      <w:r w:rsidRPr="007979BE">
        <w:rPr>
          <w:rStyle w:val="normaltextrun"/>
          <w:rFonts w:ascii="Times" w:hAnsi="Times" w:cs="Times"/>
          <w:b/>
          <w:bCs/>
          <w:color w:val="000000"/>
          <w:sz w:val="22"/>
          <w:szCs w:val="22"/>
          <w:shd w:val="clear" w:color="auto" w:fill="FFFFFF"/>
          <w:lang w:val="en-GB"/>
        </w:rPr>
        <w:t> </w:t>
      </w:r>
      <w:r w:rsidRPr="007979BE">
        <w:rPr>
          <w:rStyle w:val="contextualspellingandgrammarerror"/>
          <w:rFonts w:ascii="Times" w:hAnsi="Times" w:cs="Times"/>
          <w:b/>
          <w:bCs/>
          <w:color w:val="000000"/>
          <w:sz w:val="22"/>
          <w:szCs w:val="22"/>
          <w:shd w:val="clear" w:color="auto" w:fill="FFFFFF"/>
          <w:lang w:val="en-GB"/>
        </w:rPr>
        <w:t>edition</w:t>
      </w:r>
      <w:r w:rsidRPr="007979BE">
        <w:rPr>
          <w:rStyle w:val="contextualspellingandgrammarerror"/>
          <w:rFonts w:ascii="Times" w:hAnsi="Times" w:cs="Times"/>
          <w:b/>
          <w:bCs/>
          <w:i/>
          <w:iCs/>
          <w:color w:val="000000"/>
          <w:sz w:val="22"/>
          <w:szCs w:val="22"/>
          <w:shd w:val="clear" w:color="auto" w:fill="FFFFFF"/>
          <w:lang w:val="en-GB"/>
        </w:rPr>
        <w:t>.</w:t>
      </w:r>
      <w:r w:rsidRPr="007979BE">
        <w:rPr>
          <w:rStyle w:val="contextualspellingandgrammarerror"/>
          <w:rFonts w:ascii="Times" w:hAnsi="Times" w:cs="Times"/>
          <w:b/>
          <w:bCs/>
          <w:color w:val="000000"/>
          <w:sz w:val="22"/>
          <w:szCs w:val="22"/>
          <w:shd w:val="clear" w:color="auto" w:fill="FFFFFF"/>
          <w:lang w:val="en-GB"/>
        </w:rPr>
        <w:t> Lund</w:t>
      </w:r>
      <w:r w:rsidRPr="007979BE">
        <w:rPr>
          <w:rStyle w:val="normaltextrun"/>
          <w:rFonts w:ascii="Times" w:hAnsi="Times" w:cs="Times"/>
          <w:b/>
          <w:bCs/>
          <w:color w:val="000000"/>
          <w:sz w:val="22"/>
          <w:szCs w:val="22"/>
          <w:shd w:val="clear" w:color="auto" w:fill="FFFFFF"/>
          <w:lang w:val="en-GB"/>
        </w:rPr>
        <w:t xml:space="preserve">: Studentlitteratur AB, </w:t>
      </w:r>
      <w:r w:rsidRPr="007979BE">
        <w:rPr>
          <w:rStyle w:val="normaltextrun"/>
          <w:b/>
          <w:bCs/>
          <w:color w:val="000000"/>
          <w:sz w:val="22"/>
          <w:szCs w:val="22"/>
          <w:shd w:val="clear" w:color="auto" w:fill="FFFFFF"/>
          <w:lang w:val="en-GB"/>
        </w:rPr>
        <w:t>2021</w:t>
      </w:r>
      <w:r w:rsidRPr="007979BE">
        <w:rPr>
          <w:rStyle w:val="eop"/>
          <w:b/>
          <w:bCs/>
          <w:color w:val="000000"/>
          <w:sz w:val="22"/>
          <w:szCs w:val="22"/>
          <w:shd w:val="clear" w:color="auto" w:fill="FFFFFF"/>
          <w:lang w:val="en-GB"/>
        </w:rPr>
        <w:t> </w:t>
      </w:r>
      <w:r w:rsidRPr="007979BE">
        <w:rPr>
          <w:b/>
          <w:bCs/>
          <w:color w:val="000000" w:themeColor="text1"/>
          <w:sz w:val="22"/>
          <w:szCs w:val="22"/>
          <w:lang w:val="en-GB"/>
        </w:rPr>
        <w:t>ISBN: 9789144140292.</w:t>
      </w:r>
    </w:p>
    <w:p w14:paraId="65EA45D3" w14:textId="77777777" w:rsidR="00B92F36" w:rsidRPr="007979BE" w:rsidRDefault="00B92F36" w:rsidP="00251111">
      <w:pPr>
        <w:spacing w:after="160" w:line="259" w:lineRule="auto"/>
        <w:jc w:val="both"/>
        <w:rPr>
          <w:sz w:val="22"/>
          <w:szCs w:val="22"/>
          <w:lang w:val="en-GB"/>
        </w:rPr>
      </w:pPr>
    </w:p>
    <w:p w14:paraId="67859EEB" w14:textId="30EC25DD" w:rsidR="00B92F36" w:rsidRDefault="00FC6C58" w:rsidP="00C70EEA">
      <w:pPr>
        <w:spacing w:after="160" w:line="259" w:lineRule="auto"/>
        <w:jc w:val="center"/>
        <w:rPr>
          <w:b/>
          <w:sz w:val="22"/>
          <w:szCs w:val="22"/>
          <w:lang w:val="en-GB"/>
        </w:rPr>
      </w:pPr>
      <w:r w:rsidRPr="007979BE">
        <w:rPr>
          <w:b/>
          <w:sz w:val="22"/>
          <w:szCs w:val="22"/>
          <w:lang w:val="en-GB"/>
        </w:rPr>
        <w:t>PEDAGOGICAL GRAMMAR</w:t>
      </w:r>
    </w:p>
    <w:p w14:paraId="560A03BB" w14:textId="11BC8A98" w:rsidR="00E64339" w:rsidRPr="00EA36C0" w:rsidRDefault="00E64339" w:rsidP="00E64339">
      <w:pPr>
        <w:spacing w:after="160" w:line="259" w:lineRule="auto"/>
        <w:rPr>
          <w:b/>
          <w:sz w:val="22"/>
          <w:szCs w:val="22"/>
          <w:lang w:val="en-GB"/>
        </w:rPr>
      </w:pPr>
      <w:proofErr w:type="spellStart"/>
      <w:r>
        <w:rPr>
          <w:b/>
          <w:sz w:val="22"/>
          <w:szCs w:val="22"/>
          <w:lang w:val="en-GB"/>
        </w:rPr>
        <w:t>Smitterberg</w:t>
      </w:r>
      <w:proofErr w:type="spellEnd"/>
      <w:r>
        <w:rPr>
          <w:b/>
          <w:sz w:val="22"/>
          <w:szCs w:val="22"/>
          <w:lang w:val="en-GB"/>
        </w:rPr>
        <w:t>, Erik</w:t>
      </w:r>
      <w:r w:rsidR="00300D8F">
        <w:rPr>
          <w:b/>
          <w:sz w:val="22"/>
          <w:szCs w:val="22"/>
          <w:lang w:val="en-GB"/>
        </w:rPr>
        <w:t xml:space="preserve">. </w:t>
      </w:r>
      <w:r w:rsidR="00300D8F" w:rsidRPr="00910568">
        <w:rPr>
          <w:b/>
          <w:i/>
          <w:iCs/>
          <w:sz w:val="22"/>
          <w:szCs w:val="22"/>
          <w:lang w:val="en-GB"/>
        </w:rPr>
        <w:t>Spotting the Error</w:t>
      </w:r>
      <w:r w:rsidR="00300D8F">
        <w:rPr>
          <w:b/>
          <w:sz w:val="22"/>
          <w:szCs w:val="22"/>
          <w:lang w:val="en-GB"/>
        </w:rPr>
        <w:t xml:space="preserve">. </w:t>
      </w:r>
      <w:r w:rsidR="00EA36C0">
        <w:rPr>
          <w:b/>
          <w:sz w:val="22"/>
          <w:szCs w:val="22"/>
          <w:lang w:val="en-GB"/>
        </w:rPr>
        <w:t>Studentlitteratur, 2007. ISBN</w:t>
      </w:r>
      <w:r w:rsidR="00EA36C0" w:rsidRPr="00EA36C0">
        <w:rPr>
          <w:bCs/>
          <w:sz w:val="22"/>
          <w:szCs w:val="22"/>
          <w:lang w:val="en-GB"/>
        </w:rPr>
        <w:t xml:space="preserve">: </w:t>
      </w:r>
      <w:r w:rsidR="00EA36C0" w:rsidRPr="00EA36C0">
        <w:rPr>
          <w:b/>
          <w:color w:val="263238"/>
          <w:spacing w:val="6"/>
          <w:sz w:val="22"/>
          <w:szCs w:val="22"/>
          <w:shd w:val="clear" w:color="auto" w:fill="FFFFFF"/>
          <w:lang w:val="en-GB"/>
        </w:rPr>
        <w:t>9789144036120</w:t>
      </w:r>
    </w:p>
    <w:p w14:paraId="1E9B8C03" w14:textId="0AB04943" w:rsidR="00F168A2" w:rsidRPr="00D2755B" w:rsidRDefault="00E64339" w:rsidP="00251111">
      <w:pPr>
        <w:ind w:left="555" w:hanging="555"/>
        <w:jc w:val="both"/>
        <w:textAlignment w:val="baseline"/>
        <w:rPr>
          <w:sz w:val="22"/>
          <w:szCs w:val="22"/>
          <w:lang w:val="en-GB"/>
        </w:rPr>
      </w:pPr>
      <w:r>
        <w:rPr>
          <w:sz w:val="22"/>
          <w:szCs w:val="22"/>
          <w:lang w:val="en-GB"/>
        </w:rPr>
        <w:t>More</w:t>
      </w:r>
      <w:r w:rsidR="003C72FC" w:rsidRPr="00D2755B">
        <w:rPr>
          <w:sz w:val="22"/>
          <w:szCs w:val="22"/>
          <w:lang w:val="en-GB"/>
        </w:rPr>
        <w:t xml:space="preserve"> material will be provided by the teacher and via the university library</w:t>
      </w:r>
      <w:r w:rsidR="00D2755B" w:rsidRPr="00D2755B">
        <w:rPr>
          <w:sz w:val="22"/>
          <w:szCs w:val="22"/>
          <w:lang w:val="en-GB"/>
        </w:rPr>
        <w:t>.</w:t>
      </w:r>
    </w:p>
    <w:p w14:paraId="6E7566B9" w14:textId="77777777" w:rsidR="00FC6C58" w:rsidRPr="003C72FC" w:rsidRDefault="00FC6C58" w:rsidP="00251111">
      <w:pPr>
        <w:spacing w:after="160" w:line="259" w:lineRule="auto"/>
        <w:jc w:val="both"/>
        <w:rPr>
          <w:b/>
          <w:sz w:val="22"/>
          <w:szCs w:val="22"/>
          <w:lang w:val="en-GB"/>
        </w:rPr>
      </w:pPr>
    </w:p>
    <w:p w14:paraId="0C2E9376" w14:textId="77777777" w:rsidR="00B92F36" w:rsidRPr="0081169E" w:rsidRDefault="00B92F36" w:rsidP="00251111">
      <w:pPr>
        <w:spacing w:after="160" w:line="259" w:lineRule="auto"/>
        <w:jc w:val="both"/>
        <w:rPr>
          <w:b/>
          <w:sz w:val="22"/>
          <w:szCs w:val="22"/>
        </w:rPr>
      </w:pPr>
      <w:r w:rsidRPr="0081169E">
        <w:rPr>
          <w:b/>
          <w:sz w:val="22"/>
          <w:szCs w:val="22"/>
        </w:rPr>
        <w:t>Undervisande lärare</w:t>
      </w:r>
    </w:p>
    <w:p w14:paraId="71DBD388" w14:textId="77777777" w:rsidR="00B92F36" w:rsidRPr="0081169E" w:rsidRDefault="00B92F36" w:rsidP="00251111">
      <w:pPr>
        <w:spacing w:line="259" w:lineRule="auto"/>
        <w:jc w:val="both"/>
        <w:rPr>
          <w:sz w:val="22"/>
          <w:szCs w:val="22"/>
        </w:rPr>
      </w:pPr>
      <w:r w:rsidRPr="0081169E">
        <w:rPr>
          <w:sz w:val="22"/>
          <w:szCs w:val="22"/>
        </w:rPr>
        <w:t xml:space="preserve">Lars Liljegren </w:t>
      </w:r>
      <w:hyperlink r:id="rId8" w:history="1">
        <w:r w:rsidRPr="0081169E">
          <w:rPr>
            <w:rStyle w:val="Hyperlnk"/>
            <w:rFonts w:eastAsiaTheme="majorEastAsia"/>
            <w:sz w:val="22"/>
            <w:szCs w:val="22"/>
          </w:rPr>
          <w:t>lars.liljegren@liu.se</w:t>
        </w:r>
      </w:hyperlink>
    </w:p>
    <w:p w14:paraId="194EF50E" w14:textId="77777777" w:rsidR="00B92F36" w:rsidRPr="0081169E" w:rsidRDefault="00B92F36" w:rsidP="00251111">
      <w:pPr>
        <w:spacing w:line="259" w:lineRule="auto"/>
        <w:jc w:val="both"/>
        <w:rPr>
          <w:sz w:val="22"/>
          <w:szCs w:val="22"/>
        </w:rPr>
      </w:pPr>
      <w:r w:rsidRPr="0081169E">
        <w:rPr>
          <w:sz w:val="22"/>
          <w:szCs w:val="22"/>
        </w:rPr>
        <w:t xml:space="preserve">Mikael Jungevall </w:t>
      </w:r>
      <w:hyperlink r:id="rId9" w:history="1">
        <w:r w:rsidRPr="0081169E">
          <w:rPr>
            <w:rStyle w:val="Hyperlnk"/>
            <w:rFonts w:eastAsiaTheme="majorEastAsia"/>
            <w:sz w:val="22"/>
            <w:szCs w:val="22"/>
          </w:rPr>
          <w:t>mikael.jungevall@liu.se</w:t>
        </w:r>
      </w:hyperlink>
    </w:p>
    <w:p w14:paraId="051BDC40" w14:textId="77777777" w:rsidR="00B92F36" w:rsidRPr="0081169E" w:rsidRDefault="00B92F36" w:rsidP="00251111">
      <w:pPr>
        <w:spacing w:line="259" w:lineRule="auto"/>
        <w:jc w:val="both"/>
        <w:rPr>
          <w:sz w:val="22"/>
          <w:szCs w:val="22"/>
          <w:lang w:val="en-GB"/>
        </w:rPr>
      </w:pPr>
      <w:r w:rsidRPr="0081169E">
        <w:rPr>
          <w:sz w:val="22"/>
          <w:szCs w:val="22"/>
          <w:lang w:val="en-GB"/>
        </w:rPr>
        <w:t xml:space="preserve">Emile Farmer </w:t>
      </w:r>
      <w:hyperlink r:id="rId10" w:history="1">
        <w:r w:rsidRPr="0081169E">
          <w:rPr>
            <w:rStyle w:val="Hyperlnk"/>
            <w:rFonts w:eastAsiaTheme="majorEastAsia"/>
            <w:sz w:val="22"/>
            <w:szCs w:val="22"/>
            <w:lang w:val="en-GB"/>
          </w:rPr>
          <w:t>emile.farmer@liu.se</w:t>
        </w:r>
      </w:hyperlink>
    </w:p>
    <w:p w14:paraId="18DD45A4" w14:textId="40B6086A" w:rsidR="00B92F36" w:rsidRPr="0081169E" w:rsidRDefault="00D2755B" w:rsidP="00251111">
      <w:pPr>
        <w:spacing w:line="259" w:lineRule="auto"/>
        <w:jc w:val="both"/>
        <w:rPr>
          <w:sz w:val="22"/>
          <w:szCs w:val="22"/>
          <w:lang w:val="de-CH"/>
        </w:rPr>
      </w:pPr>
      <w:r>
        <w:rPr>
          <w:sz w:val="22"/>
          <w:szCs w:val="22"/>
          <w:lang w:val="de-CH"/>
        </w:rPr>
        <w:t>Leonard</w:t>
      </w:r>
      <w:r w:rsidR="001C6723">
        <w:rPr>
          <w:sz w:val="22"/>
          <w:szCs w:val="22"/>
          <w:lang w:val="de-CH"/>
        </w:rPr>
        <w:t xml:space="preserve"> Driscoll </w:t>
      </w:r>
      <w:hyperlink r:id="rId11" w:history="1">
        <w:r w:rsidR="001C6723" w:rsidRPr="000500A7">
          <w:rPr>
            <w:rStyle w:val="Hyperlnk"/>
            <w:sz w:val="22"/>
            <w:szCs w:val="22"/>
            <w:lang w:val="de-CH"/>
          </w:rPr>
          <w:t>leanard.driscoll@liu.se</w:t>
        </w:r>
      </w:hyperlink>
      <w:r w:rsidR="001C6723">
        <w:rPr>
          <w:sz w:val="22"/>
          <w:szCs w:val="22"/>
          <w:lang w:val="de-CH"/>
        </w:rPr>
        <w:t xml:space="preserve"> </w:t>
      </w:r>
    </w:p>
    <w:p w14:paraId="7BC55581" w14:textId="77777777" w:rsidR="00B92F36" w:rsidRPr="0081169E" w:rsidRDefault="00B92F36" w:rsidP="00251111">
      <w:pPr>
        <w:spacing w:line="259" w:lineRule="auto"/>
        <w:jc w:val="both"/>
        <w:rPr>
          <w:sz w:val="22"/>
          <w:szCs w:val="22"/>
          <w:lang w:val="de-CH"/>
        </w:rPr>
      </w:pPr>
      <w:r w:rsidRPr="0081169E">
        <w:rPr>
          <w:sz w:val="22"/>
          <w:szCs w:val="22"/>
          <w:lang w:val="de-CH"/>
        </w:rPr>
        <w:t xml:space="preserve">Maria Strääf </w:t>
      </w:r>
      <w:hyperlink r:id="rId12" w:history="1">
        <w:r w:rsidRPr="0081169E">
          <w:rPr>
            <w:rStyle w:val="Hyperlnk"/>
            <w:rFonts w:eastAsiaTheme="majorEastAsia"/>
            <w:sz w:val="22"/>
            <w:szCs w:val="22"/>
            <w:lang w:val="de-CH"/>
          </w:rPr>
          <w:t>maria.straaf@liu.se</w:t>
        </w:r>
      </w:hyperlink>
    </w:p>
    <w:p w14:paraId="5C6E2727" w14:textId="77777777" w:rsidR="00B92F36" w:rsidRPr="0081169E" w:rsidRDefault="00B92F36" w:rsidP="00251111">
      <w:pPr>
        <w:spacing w:line="259" w:lineRule="auto"/>
        <w:jc w:val="both"/>
        <w:rPr>
          <w:sz w:val="22"/>
          <w:szCs w:val="22"/>
        </w:rPr>
      </w:pPr>
      <w:r w:rsidRPr="0081169E">
        <w:rPr>
          <w:sz w:val="22"/>
          <w:szCs w:val="22"/>
        </w:rPr>
        <w:t xml:space="preserve">Nigel Musk </w:t>
      </w:r>
      <w:hyperlink r:id="rId13" w:history="1">
        <w:r w:rsidRPr="0081169E">
          <w:rPr>
            <w:rStyle w:val="Hyperlnk"/>
            <w:rFonts w:eastAsiaTheme="majorEastAsia"/>
            <w:sz w:val="22"/>
            <w:szCs w:val="22"/>
          </w:rPr>
          <w:t>nigel.musk@liu.se</w:t>
        </w:r>
      </w:hyperlink>
    </w:p>
    <w:p w14:paraId="08E0F596" w14:textId="77777777" w:rsidR="00B92F36" w:rsidRPr="0081169E" w:rsidRDefault="00B92F36" w:rsidP="00251111">
      <w:pPr>
        <w:spacing w:line="259" w:lineRule="auto"/>
        <w:jc w:val="both"/>
        <w:rPr>
          <w:rStyle w:val="Hyperlnk"/>
          <w:rFonts w:eastAsiaTheme="majorEastAsia"/>
          <w:sz w:val="22"/>
          <w:szCs w:val="22"/>
        </w:rPr>
      </w:pPr>
      <w:r w:rsidRPr="0081169E">
        <w:rPr>
          <w:sz w:val="22"/>
          <w:szCs w:val="22"/>
        </w:rPr>
        <w:t xml:space="preserve">Shelley Torgnyson </w:t>
      </w:r>
      <w:hyperlink r:id="rId14" w:history="1">
        <w:r w:rsidRPr="0081169E">
          <w:rPr>
            <w:rStyle w:val="Hyperlnk"/>
            <w:rFonts w:eastAsiaTheme="majorEastAsia"/>
            <w:sz w:val="22"/>
            <w:szCs w:val="22"/>
          </w:rPr>
          <w:t>shelley.torgnyson@liu.se</w:t>
        </w:r>
      </w:hyperlink>
    </w:p>
    <w:p w14:paraId="0A423996" w14:textId="49FF1253" w:rsidR="00B92F36" w:rsidRPr="0081169E" w:rsidRDefault="00B92F36" w:rsidP="00251111">
      <w:pPr>
        <w:pStyle w:val="Rubrik1"/>
        <w:jc w:val="both"/>
        <w:rPr>
          <w:sz w:val="22"/>
          <w:szCs w:val="22"/>
        </w:rPr>
      </w:pPr>
      <w:r w:rsidRPr="0081169E">
        <w:rPr>
          <w:rStyle w:val="Hyperlnk"/>
          <w:rFonts w:eastAsiaTheme="majorEastAsia"/>
          <w:b w:val="0"/>
          <w:color w:val="000000" w:themeColor="text1"/>
          <w:sz w:val="22"/>
          <w:szCs w:val="22"/>
          <w:u w:val="none"/>
        </w:rPr>
        <w:t xml:space="preserve">Elin Käck </w:t>
      </w:r>
      <w:hyperlink r:id="rId15" w:history="1">
        <w:r w:rsidRPr="0081169E">
          <w:rPr>
            <w:rStyle w:val="Hyperlnk"/>
            <w:rFonts w:eastAsiaTheme="majorEastAsia"/>
            <w:b w:val="0"/>
            <w:sz w:val="22"/>
            <w:szCs w:val="22"/>
          </w:rPr>
          <w:t>elin.kack@liu.se</w:t>
        </w:r>
      </w:hyperlink>
    </w:p>
    <w:p w14:paraId="29A7DF26" w14:textId="77777777" w:rsidR="00B92F36" w:rsidRPr="0081169E" w:rsidRDefault="00B92F36" w:rsidP="00251111">
      <w:pPr>
        <w:spacing w:line="259" w:lineRule="auto"/>
        <w:jc w:val="both"/>
        <w:rPr>
          <w:rStyle w:val="Hyperlnk"/>
          <w:rFonts w:eastAsiaTheme="majorEastAsia"/>
          <w:sz w:val="22"/>
          <w:szCs w:val="22"/>
          <w:lang w:val="en-GB"/>
        </w:rPr>
      </w:pPr>
      <w:r w:rsidRPr="0081169E">
        <w:rPr>
          <w:sz w:val="22"/>
          <w:szCs w:val="22"/>
          <w:lang w:val="en-GB"/>
        </w:rPr>
        <w:t xml:space="preserve">Michael Smith </w:t>
      </w:r>
      <w:hyperlink r:id="rId16" w:history="1">
        <w:r w:rsidRPr="0081169E">
          <w:rPr>
            <w:rStyle w:val="Hyperlnk"/>
            <w:rFonts w:eastAsiaTheme="majorEastAsia"/>
            <w:sz w:val="22"/>
            <w:szCs w:val="22"/>
            <w:lang w:val="en-GB"/>
          </w:rPr>
          <w:t>michael.smith@liu.se</w:t>
        </w:r>
      </w:hyperlink>
    </w:p>
    <w:p w14:paraId="28287C5D" w14:textId="5E56540F" w:rsidR="00B92F36" w:rsidRDefault="00B92F36" w:rsidP="00251111">
      <w:pPr>
        <w:spacing w:line="259" w:lineRule="auto"/>
        <w:jc w:val="both"/>
        <w:rPr>
          <w:rStyle w:val="Hyperlnk"/>
          <w:rFonts w:eastAsiaTheme="majorEastAsia"/>
          <w:color w:val="000000" w:themeColor="text1"/>
          <w:sz w:val="22"/>
          <w:szCs w:val="22"/>
        </w:rPr>
      </w:pPr>
      <w:r w:rsidRPr="00C93119">
        <w:rPr>
          <w:rStyle w:val="Hyperlnk"/>
          <w:rFonts w:eastAsiaTheme="majorEastAsia"/>
          <w:color w:val="000000" w:themeColor="text1"/>
          <w:sz w:val="22"/>
          <w:szCs w:val="22"/>
          <w:u w:val="none"/>
        </w:rPr>
        <w:t xml:space="preserve">Jonas Rentner </w:t>
      </w:r>
      <w:hyperlink r:id="rId17" w:history="1">
        <w:r w:rsidR="00C93119" w:rsidRPr="00C55684">
          <w:rPr>
            <w:rStyle w:val="Hyperlnk"/>
            <w:rFonts w:eastAsiaTheme="majorEastAsia"/>
            <w:sz w:val="22"/>
            <w:szCs w:val="22"/>
          </w:rPr>
          <w:t>jonas.rentner@liu.se</w:t>
        </w:r>
      </w:hyperlink>
      <w:r w:rsidRPr="0081169E">
        <w:rPr>
          <w:rStyle w:val="Hyperlnk"/>
          <w:rFonts w:eastAsiaTheme="majorEastAsia"/>
          <w:color w:val="000000" w:themeColor="text1"/>
          <w:sz w:val="22"/>
          <w:szCs w:val="22"/>
        </w:rPr>
        <w:t xml:space="preserve"> </w:t>
      </w:r>
    </w:p>
    <w:p w14:paraId="333C8DED" w14:textId="4CF92FC4" w:rsidR="00113E9C" w:rsidRDefault="00113E9C" w:rsidP="00251111">
      <w:pPr>
        <w:spacing w:line="259" w:lineRule="auto"/>
        <w:jc w:val="both"/>
        <w:rPr>
          <w:rStyle w:val="Hyperlnk"/>
          <w:rFonts w:eastAsiaTheme="majorEastAsia"/>
          <w:color w:val="000000" w:themeColor="text1"/>
          <w:sz w:val="22"/>
          <w:szCs w:val="22"/>
          <w:u w:val="none"/>
        </w:rPr>
      </w:pPr>
      <w:r w:rsidRPr="00113E9C">
        <w:rPr>
          <w:rStyle w:val="Hyperlnk"/>
          <w:rFonts w:eastAsiaTheme="majorEastAsia"/>
          <w:color w:val="000000" w:themeColor="text1"/>
          <w:sz w:val="22"/>
          <w:szCs w:val="22"/>
          <w:u w:val="none"/>
        </w:rPr>
        <w:t xml:space="preserve">Axel Göransson Tegnered </w:t>
      </w:r>
      <w:hyperlink r:id="rId18" w:history="1">
        <w:r w:rsidRPr="00C55684">
          <w:rPr>
            <w:rStyle w:val="Hyperlnk"/>
            <w:rFonts w:eastAsiaTheme="majorEastAsia"/>
            <w:sz w:val="22"/>
            <w:szCs w:val="22"/>
          </w:rPr>
          <w:t>axel.goransson.tegnered@liu.se</w:t>
        </w:r>
      </w:hyperlink>
    </w:p>
    <w:p w14:paraId="0EAA62AC" w14:textId="67C021DA" w:rsidR="00591DFE" w:rsidRDefault="00591DFE" w:rsidP="00251111">
      <w:pPr>
        <w:spacing w:line="259" w:lineRule="auto"/>
        <w:jc w:val="both"/>
        <w:rPr>
          <w:rStyle w:val="Hyperlnk"/>
          <w:rFonts w:eastAsiaTheme="majorEastAsia"/>
          <w:color w:val="000000" w:themeColor="text1"/>
          <w:sz w:val="22"/>
          <w:szCs w:val="22"/>
          <w:u w:val="none"/>
        </w:rPr>
      </w:pPr>
      <w:r>
        <w:rPr>
          <w:rStyle w:val="Hyperlnk"/>
          <w:rFonts w:eastAsiaTheme="majorEastAsia"/>
          <w:color w:val="000000" w:themeColor="text1"/>
          <w:sz w:val="22"/>
          <w:szCs w:val="22"/>
          <w:u w:val="none"/>
        </w:rPr>
        <w:t>Rusalina</w:t>
      </w:r>
      <w:r w:rsidR="00B369C6">
        <w:rPr>
          <w:rStyle w:val="Hyperlnk"/>
          <w:rFonts w:eastAsiaTheme="majorEastAsia"/>
          <w:color w:val="000000" w:themeColor="text1"/>
          <w:sz w:val="22"/>
          <w:szCs w:val="22"/>
          <w:u w:val="none"/>
        </w:rPr>
        <w:t xml:space="preserve"> Ehnvall </w:t>
      </w:r>
      <w:hyperlink r:id="rId19" w:history="1">
        <w:r w:rsidR="00B369C6" w:rsidRPr="00C55684">
          <w:rPr>
            <w:rStyle w:val="Hyperlnk"/>
            <w:rFonts w:eastAsiaTheme="majorEastAsia"/>
            <w:sz w:val="22"/>
            <w:szCs w:val="22"/>
          </w:rPr>
          <w:t>rusalina.ehnvall@liu.se</w:t>
        </w:r>
      </w:hyperlink>
      <w:r w:rsidR="00B369C6">
        <w:rPr>
          <w:rStyle w:val="Hyperlnk"/>
          <w:rFonts w:eastAsiaTheme="majorEastAsia"/>
          <w:color w:val="000000" w:themeColor="text1"/>
          <w:sz w:val="22"/>
          <w:szCs w:val="22"/>
          <w:u w:val="none"/>
        </w:rPr>
        <w:t xml:space="preserve"> </w:t>
      </w:r>
    </w:p>
    <w:p w14:paraId="49B50FE9" w14:textId="30EF67E9" w:rsidR="00F90037" w:rsidRDefault="00F90037" w:rsidP="00357897">
      <w:pPr>
        <w:spacing w:line="480" w:lineRule="auto"/>
        <w:jc w:val="both"/>
        <w:rPr>
          <w:rStyle w:val="Hyperlnk"/>
          <w:rFonts w:eastAsiaTheme="majorEastAsia"/>
          <w:color w:val="000000" w:themeColor="text1"/>
          <w:sz w:val="22"/>
          <w:szCs w:val="22"/>
          <w:u w:val="none"/>
        </w:rPr>
      </w:pPr>
      <w:r>
        <w:rPr>
          <w:rStyle w:val="Hyperlnk"/>
          <w:rFonts w:eastAsiaTheme="majorEastAsia"/>
          <w:color w:val="000000" w:themeColor="text1"/>
          <w:sz w:val="22"/>
          <w:szCs w:val="22"/>
          <w:u w:val="none"/>
        </w:rPr>
        <w:t>Silvia Kunitz</w:t>
      </w:r>
      <w:r>
        <w:rPr>
          <w:rStyle w:val="Hyperlnk"/>
          <w:rFonts w:eastAsiaTheme="majorEastAsia"/>
          <w:color w:val="000000" w:themeColor="text1"/>
          <w:sz w:val="22"/>
          <w:szCs w:val="22"/>
          <w:u w:val="none"/>
        </w:rPr>
        <w:tab/>
      </w:r>
      <w:hyperlink r:id="rId20" w:history="1">
        <w:r w:rsidR="00F93AC3" w:rsidRPr="00DE3195">
          <w:rPr>
            <w:rStyle w:val="Hyperlnk"/>
            <w:rFonts w:eastAsiaTheme="majorEastAsia"/>
            <w:sz w:val="22"/>
            <w:szCs w:val="22"/>
          </w:rPr>
          <w:t>silvia.kunitz@liu.se</w:t>
        </w:r>
      </w:hyperlink>
      <w:r w:rsidR="00F93AC3">
        <w:rPr>
          <w:rStyle w:val="Hyperlnk"/>
          <w:rFonts w:eastAsiaTheme="majorEastAsia"/>
          <w:color w:val="000000" w:themeColor="text1"/>
          <w:sz w:val="22"/>
          <w:szCs w:val="22"/>
          <w:u w:val="none"/>
        </w:rPr>
        <w:t xml:space="preserve"> </w:t>
      </w:r>
    </w:p>
    <w:p w14:paraId="6AD74FCF" w14:textId="77777777" w:rsidR="00113E9C" w:rsidRPr="00113E9C" w:rsidRDefault="00113E9C" w:rsidP="00251111">
      <w:pPr>
        <w:spacing w:line="259" w:lineRule="auto"/>
        <w:jc w:val="both"/>
        <w:rPr>
          <w:rStyle w:val="Hyperlnk"/>
          <w:rFonts w:eastAsiaTheme="majorEastAsia"/>
          <w:color w:val="000000" w:themeColor="text1"/>
          <w:sz w:val="22"/>
          <w:szCs w:val="22"/>
          <w:u w:val="none"/>
        </w:rPr>
      </w:pPr>
    </w:p>
    <w:p w14:paraId="59FA701A" w14:textId="21EF32E6" w:rsidR="0081169E" w:rsidRPr="00113E9C" w:rsidRDefault="0081169E">
      <w:pPr>
        <w:spacing w:after="160" w:line="259" w:lineRule="auto"/>
        <w:rPr>
          <w:rStyle w:val="Hyperlnk"/>
          <w:rFonts w:eastAsiaTheme="majorEastAsia"/>
          <w:color w:val="000000" w:themeColor="text1"/>
          <w:sz w:val="22"/>
          <w:szCs w:val="22"/>
        </w:rPr>
      </w:pPr>
      <w:r w:rsidRPr="00113E9C">
        <w:rPr>
          <w:rStyle w:val="Hyperlnk"/>
          <w:rFonts w:eastAsiaTheme="majorEastAsia"/>
          <w:color w:val="000000" w:themeColor="text1"/>
          <w:sz w:val="22"/>
          <w:szCs w:val="22"/>
        </w:rPr>
        <w:br w:type="page"/>
      </w:r>
    </w:p>
    <w:tbl>
      <w:tblPr>
        <w:tblW w:w="9571" w:type="dxa"/>
        <w:tblLayout w:type="fixed"/>
        <w:tblLook w:val="04A0" w:firstRow="1" w:lastRow="0" w:firstColumn="1" w:lastColumn="0" w:noHBand="0" w:noVBand="1"/>
      </w:tblPr>
      <w:tblGrid>
        <w:gridCol w:w="2376"/>
        <w:gridCol w:w="4253"/>
        <w:gridCol w:w="2942"/>
      </w:tblGrid>
      <w:tr w:rsidR="00B92F36" w:rsidRPr="00CD733E" w14:paraId="1196E69D" w14:textId="77777777" w:rsidTr="00322B67">
        <w:tc>
          <w:tcPr>
            <w:tcW w:w="2376" w:type="dxa"/>
            <w:shd w:val="clear" w:color="auto" w:fill="auto"/>
          </w:tcPr>
          <w:p w14:paraId="08A7E060" w14:textId="77777777" w:rsidR="00B92F36" w:rsidRPr="007459F3" w:rsidRDefault="00B92F36" w:rsidP="00251111">
            <w:pPr>
              <w:jc w:val="both"/>
              <w:rPr>
                <w:noProof/>
                <w:lang w:eastAsia="en-GB"/>
              </w:rPr>
            </w:pPr>
            <w:r w:rsidRPr="007459F3">
              <w:rPr>
                <w:noProof/>
                <w:lang w:val="en-GB" w:eastAsia="en-GB"/>
              </w:rPr>
              <w:lastRenderedPageBreak/>
              <w:drawing>
                <wp:inline distT="0" distB="0" distL="0" distR="0" wp14:anchorId="3FA185F9" wp14:editId="329D7A40">
                  <wp:extent cx="1371600" cy="4699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a:ln>
                            <a:noFill/>
                          </a:ln>
                        </pic:spPr>
                      </pic:pic>
                    </a:graphicData>
                  </a:graphic>
                </wp:inline>
              </w:drawing>
            </w:r>
          </w:p>
        </w:tc>
        <w:tc>
          <w:tcPr>
            <w:tcW w:w="4253" w:type="dxa"/>
            <w:shd w:val="clear" w:color="auto" w:fill="auto"/>
          </w:tcPr>
          <w:p w14:paraId="2B576AAA" w14:textId="77777777" w:rsidR="00B92F36" w:rsidRPr="007459F3" w:rsidRDefault="00B92F36" w:rsidP="001C6723">
            <w:pPr>
              <w:rPr>
                <w:i/>
              </w:rPr>
            </w:pPr>
            <w:proofErr w:type="spellStart"/>
            <w:r w:rsidRPr="007459F3">
              <w:t>Department</w:t>
            </w:r>
            <w:proofErr w:type="spellEnd"/>
            <w:r w:rsidRPr="007459F3">
              <w:t xml:space="preserve"> </w:t>
            </w:r>
            <w:proofErr w:type="spellStart"/>
            <w:r w:rsidRPr="007459F3">
              <w:t>of</w:t>
            </w:r>
            <w:proofErr w:type="spellEnd"/>
            <w:r w:rsidRPr="007459F3">
              <w:t xml:space="preserve"> Culture &amp; </w:t>
            </w:r>
            <w:r>
              <w:t>Society</w:t>
            </w:r>
            <w:r w:rsidRPr="007459F3">
              <w:br/>
            </w:r>
            <w:r w:rsidRPr="007459F3">
              <w:rPr>
                <w:i/>
              </w:rPr>
              <w:t xml:space="preserve">Institutionen för kultur och </w:t>
            </w:r>
            <w:r>
              <w:rPr>
                <w:i/>
              </w:rPr>
              <w:t>samhälle</w:t>
            </w:r>
            <w:r w:rsidRPr="007459F3">
              <w:rPr>
                <w:i/>
              </w:rPr>
              <w:t xml:space="preserve"> (IK</w:t>
            </w:r>
            <w:r>
              <w:rPr>
                <w:i/>
              </w:rPr>
              <w:t>OS</w:t>
            </w:r>
            <w:r w:rsidRPr="007459F3">
              <w:rPr>
                <w:i/>
              </w:rPr>
              <w:t>)</w:t>
            </w:r>
          </w:p>
          <w:p w14:paraId="53A3C08B" w14:textId="77777777" w:rsidR="00B92F36" w:rsidRPr="007459F3" w:rsidRDefault="00B92F36" w:rsidP="00251111">
            <w:pPr>
              <w:jc w:val="both"/>
            </w:pPr>
            <w:r>
              <w:t>English</w:t>
            </w:r>
          </w:p>
        </w:tc>
        <w:tc>
          <w:tcPr>
            <w:tcW w:w="2942" w:type="dxa"/>
            <w:shd w:val="clear" w:color="auto" w:fill="auto"/>
            <w:vAlign w:val="center"/>
          </w:tcPr>
          <w:p w14:paraId="4C1E6498" w14:textId="77777777" w:rsidR="00B92F36" w:rsidRPr="00CD733E" w:rsidRDefault="00B92F36" w:rsidP="00251111">
            <w:pPr>
              <w:jc w:val="both"/>
              <w:rPr>
                <w:b/>
                <w:lang w:val="en-GB"/>
              </w:rPr>
            </w:pPr>
            <w:r w:rsidRPr="00CD733E">
              <w:rPr>
                <w:b/>
                <w:lang w:val="en-GB"/>
              </w:rPr>
              <w:t>EXAM GUIDELINES</w:t>
            </w:r>
          </w:p>
          <w:p w14:paraId="4505FBBA" w14:textId="72E03633" w:rsidR="00B92F36" w:rsidRPr="0080728B" w:rsidRDefault="00B92F36" w:rsidP="00251111">
            <w:pPr>
              <w:jc w:val="both"/>
              <w:rPr>
                <w:b/>
                <w:bCs/>
                <w:lang w:val="en-GB"/>
              </w:rPr>
            </w:pPr>
            <w:r w:rsidRPr="04F8F5B4">
              <w:rPr>
                <w:b/>
                <w:bCs/>
                <w:lang w:val="en-GB"/>
              </w:rPr>
              <w:t>Spring 202</w:t>
            </w:r>
            <w:r w:rsidR="001C6723">
              <w:rPr>
                <w:b/>
                <w:bCs/>
                <w:lang w:val="en-GB"/>
              </w:rPr>
              <w:t>4</w:t>
            </w:r>
          </w:p>
        </w:tc>
      </w:tr>
    </w:tbl>
    <w:p w14:paraId="6519D8EB" w14:textId="77777777" w:rsidR="00B92F36" w:rsidRPr="00CD733E" w:rsidRDefault="00B92F36" w:rsidP="00251111">
      <w:pPr>
        <w:pStyle w:val="Sidhuvud"/>
        <w:jc w:val="both"/>
        <w:rPr>
          <w:lang w:val="en-GB"/>
        </w:rPr>
      </w:pPr>
    </w:p>
    <w:p w14:paraId="2BA39EF1" w14:textId="77777777" w:rsidR="00B92F36" w:rsidRPr="00116D8B" w:rsidRDefault="00B92F36" w:rsidP="00251111">
      <w:pPr>
        <w:jc w:val="both"/>
        <w:rPr>
          <w:lang w:val="en-GB"/>
        </w:rPr>
      </w:pPr>
    </w:p>
    <w:p w14:paraId="3F1548C9" w14:textId="77777777" w:rsidR="00B92F36" w:rsidRPr="00116D8B" w:rsidRDefault="00B92F36" w:rsidP="00251111">
      <w:pPr>
        <w:pStyle w:val="Rubrik3"/>
        <w:jc w:val="both"/>
        <w:rPr>
          <w:sz w:val="24"/>
          <w:szCs w:val="24"/>
          <w:lang w:val="en-GB"/>
        </w:rPr>
      </w:pPr>
      <w:bookmarkStart w:id="0" w:name="_Hlk61899405"/>
      <w:r w:rsidRPr="00116D8B">
        <w:rPr>
          <w:sz w:val="24"/>
          <w:szCs w:val="24"/>
          <w:lang w:val="en-GB"/>
        </w:rPr>
        <w:t xml:space="preserve">Guidelines for </w:t>
      </w:r>
      <w:r>
        <w:rPr>
          <w:sz w:val="24"/>
          <w:szCs w:val="24"/>
          <w:lang w:val="en-GB"/>
        </w:rPr>
        <w:t>E</w:t>
      </w:r>
      <w:r w:rsidRPr="00116D8B">
        <w:rPr>
          <w:sz w:val="24"/>
          <w:szCs w:val="24"/>
          <w:lang w:val="en-GB"/>
        </w:rPr>
        <w:t xml:space="preserve">xamination </w:t>
      </w:r>
      <w:r>
        <w:rPr>
          <w:sz w:val="24"/>
          <w:szCs w:val="24"/>
          <w:lang w:val="en-GB"/>
        </w:rPr>
        <w:t>(</w:t>
      </w:r>
      <w:r w:rsidRPr="00116D8B">
        <w:rPr>
          <w:sz w:val="24"/>
          <w:szCs w:val="24"/>
          <w:lang w:val="en-GB"/>
        </w:rPr>
        <w:t>both individual and in groups</w:t>
      </w:r>
      <w:r>
        <w:rPr>
          <w:sz w:val="24"/>
          <w:szCs w:val="24"/>
          <w:lang w:val="en-GB"/>
        </w:rPr>
        <w:t>)</w:t>
      </w:r>
    </w:p>
    <w:p w14:paraId="2E961A91" w14:textId="77777777" w:rsidR="00B92F36" w:rsidRDefault="00B92F36" w:rsidP="00251111">
      <w:pPr>
        <w:jc w:val="both"/>
        <w:rPr>
          <w:lang w:val="en-GB"/>
        </w:rPr>
      </w:pPr>
    </w:p>
    <w:p w14:paraId="4F85F475" w14:textId="77777777" w:rsidR="00B92F36" w:rsidRPr="00116D8B" w:rsidRDefault="00B92F36" w:rsidP="00251111">
      <w:pPr>
        <w:jc w:val="both"/>
        <w:rPr>
          <w:lang w:val="en-GB"/>
        </w:rPr>
      </w:pPr>
      <w:r w:rsidRPr="00116D8B">
        <w:rPr>
          <w:lang w:val="en-GB"/>
        </w:rPr>
        <w:t xml:space="preserve">Read the following text and confirm by signing the accompanying list that you know and understand existing rules and regulations as regards abstracts, references, </w:t>
      </w:r>
      <w:proofErr w:type="gramStart"/>
      <w:r w:rsidRPr="00116D8B">
        <w:rPr>
          <w:lang w:val="en-GB"/>
        </w:rPr>
        <w:t>summaries</w:t>
      </w:r>
      <w:proofErr w:type="gramEnd"/>
      <w:r w:rsidRPr="00116D8B">
        <w:rPr>
          <w:lang w:val="en-GB"/>
        </w:rPr>
        <w:t xml:space="preserve"> and citations/quotations of texts written by others, as well as working in pairs or group.</w:t>
      </w:r>
    </w:p>
    <w:p w14:paraId="610006CA" w14:textId="77777777" w:rsidR="00B92F36" w:rsidRDefault="00B92F36" w:rsidP="00251111">
      <w:pPr>
        <w:jc w:val="both"/>
        <w:rPr>
          <w:lang w:val="en-GB"/>
        </w:rPr>
      </w:pPr>
    </w:p>
    <w:p w14:paraId="79816AA4" w14:textId="3F49B196" w:rsidR="001C6723" w:rsidRDefault="001C6723" w:rsidP="00251111">
      <w:pPr>
        <w:jc w:val="both"/>
        <w:rPr>
          <w:lang w:val="en-GB"/>
        </w:rPr>
      </w:pPr>
      <w:r w:rsidRPr="001F76FB">
        <w:rPr>
          <w:b/>
          <w:bCs/>
          <w:highlight w:val="yellow"/>
          <w:lang w:val="en-GB"/>
        </w:rPr>
        <w:t>Using AI services, such as Chat GPT</w:t>
      </w:r>
      <w:r w:rsidR="00E00D05" w:rsidRPr="001F76FB">
        <w:rPr>
          <w:highlight w:val="yellow"/>
          <w:lang w:val="en-GB"/>
        </w:rPr>
        <w:t>,</w:t>
      </w:r>
      <w:r w:rsidRPr="001F76FB">
        <w:rPr>
          <w:highlight w:val="yellow"/>
          <w:lang w:val="en-GB"/>
        </w:rPr>
        <w:t xml:space="preserve"> is </w:t>
      </w:r>
      <w:r w:rsidRPr="001F76FB">
        <w:rPr>
          <w:i/>
          <w:iCs/>
          <w:highlight w:val="yellow"/>
          <w:lang w:val="en-GB"/>
        </w:rPr>
        <w:t>not</w:t>
      </w:r>
      <w:r w:rsidRPr="001F76FB">
        <w:rPr>
          <w:highlight w:val="yellow"/>
          <w:lang w:val="en-GB"/>
        </w:rPr>
        <w:t xml:space="preserve"> </w:t>
      </w:r>
      <w:r w:rsidR="00E022C2" w:rsidRPr="001F76FB">
        <w:rPr>
          <w:highlight w:val="yellow"/>
          <w:lang w:val="en-GB"/>
        </w:rPr>
        <w:t xml:space="preserve">okay </w:t>
      </w:r>
      <w:r w:rsidR="00E022C2" w:rsidRPr="00915B3B">
        <w:rPr>
          <w:i/>
          <w:iCs/>
          <w:highlight w:val="yellow"/>
          <w:lang w:val="en-GB"/>
        </w:rPr>
        <w:t>for anything to be submitted and marked by your teacher,</w:t>
      </w:r>
      <w:r w:rsidR="00E022C2" w:rsidRPr="001F76FB">
        <w:rPr>
          <w:highlight w:val="yellow"/>
          <w:lang w:val="en-GB"/>
        </w:rPr>
        <w:t xml:space="preserve"> unless the teacher has specifically okayed it.</w:t>
      </w:r>
      <w:r w:rsidR="00A750D6" w:rsidRPr="001F76FB">
        <w:rPr>
          <w:highlight w:val="yellow"/>
          <w:lang w:val="en-GB"/>
        </w:rPr>
        <w:t xml:space="preserve"> This is especially so as the written text to be marked by your teacher must be your own</w:t>
      </w:r>
      <w:r w:rsidR="005924C8">
        <w:rPr>
          <w:highlight w:val="yellow"/>
          <w:lang w:val="en-GB"/>
        </w:rPr>
        <w:t xml:space="preserve"> (we are not there to assess an AI)</w:t>
      </w:r>
      <w:r w:rsidR="00A750D6" w:rsidRPr="001F76FB">
        <w:rPr>
          <w:highlight w:val="yellow"/>
          <w:lang w:val="en-GB"/>
        </w:rPr>
        <w:t xml:space="preserve">, but also because </w:t>
      </w:r>
      <w:r w:rsidR="00B210CC" w:rsidRPr="001F76FB">
        <w:rPr>
          <w:highlight w:val="yellow"/>
          <w:lang w:val="en-GB"/>
        </w:rPr>
        <w:t xml:space="preserve">university studies are about students learning to use </w:t>
      </w:r>
      <w:r w:rsidR="00B210CC" w:rsidRPr="001F76FB">
        <w:rPr>
          <w:i/>
          <w:iCs/>
          <w:highlight w:val="yellow"/>
          <w:lang w:val="en-GB"/>
        </w:rPr>
        <w:t>reliable</w:t>
      </w:r>
      <w:r w:rsidR="00B210CC" w:rsidRPr="001F76FB">
        <w:rPr>
          <w:highlight w:val="yellow"/>
          <w:lang w:val="en-GB"/>
        </w:rPr>
        <w:t xml:space="preserve"> sources only</w:t>
      </w:r>
      <w:r w:rsidR="00D626C6">
        <w:rPr>
          <w:highlight w:val="yellow"/>
          <w:lang w:val="en-GB"/>
        </w:rPr>
        <w:t xml:space="preserve"> – sources whose trustworthiness the students can assess</w:t>
      </w:r>
      <w:r w:rsidR="00B210CC" w:rsidRPr="001F76FB">
        <w:rPr>
          <w:highlight w:val="yellow"/>
          <w:lang w:val="en-GB"/>
        </w:rPr>
        <w:t>. AI is not yet a reliable source</w:t>
      </w:r>
      <w:r w:rsidR="00084A53" w:rsidRPr="001F76FB">
        <w:rPr>
          <w:highlight w:val="yellow"/>
          <w:lang w:val="en-GB"/>
        </w:rPr>
        <w:t xml:space="preserve"> of information and you have no way of </w:t>
      </w:r>
      <w:r w:rsidR="00D47CC1" w:rsidRPr="001F76FB">
        <w:rPr>
          <w:highlight w:val="yellow"/>
          <w:lang w:val="en-GB"/>
        </w:rPr>
        <w:t xml:space="preserve">knowing what sources were used by the AI </w:t>
      </w:r>
      <w:r w:rsidR="005924C8">
        <w:rPr>
          <w:highlight w:val="yellow"/>
          <w:lang w:val="en-GB"/>
        </w:rPr>
        <w:t xml:space="preserve">and </w:t>
      </w:r>
      <w:r w:rsidR="00D47CC1" w:rsidRPr="001F76FB">
        <w:rPr>
          <w:highlight w:val="yellow"/>
          <w:lang w:val="en-GB"/>
        </w:rPr>
        <w:t xml:space="preserve">whether they </w:t>
      </w:r>
      <w:r w:rsidR="00EA07BD" w:rsidRPr="001F76FB">
        <w:rPr>
          <w:highlight w:val="yellow"/>
          <w:lang w:val="en-GB"/>
        </w:rPr>
        <w:t xml:space="preserve">reliable or not. </w:t>
      </w:r>
      <w:r w:rsidR="00D626C6">
        <w:rPr>
          <w:highlight w:val="yellow"/>
          <w:lang w:val="en-GB"/>
        </w:rPr>
        <w:t>(</w:t>
      </w:r>
      <w:r w:rsidR="00915865" w:rsidRPr="001F76FB">
        <w:rPr>
          <w:highlight w:val="yellow"/>
          <w:lang w:val="en-GB"/>
        </w:rPr>
        <w:t>Note</w:t>
      </w:r>
      <w:r w:rsidR="00EA07BD" w:rsidRPr="001F76FB">
        <w:rPr>
          <w:highlight w:val="yellow"/>
          <w:lang w:val="en-GB"/>
        </w:rPr>
        <w:t xml:space="preserve"> also that your teachers can </w:t>
      </w:r>
      <w:r w:rsidR="00D626C6">
        <w:rPr>
          <w:highlight w:val="yellow"/>
          <w:lang w:val="en-GB"/>
        </w:rPr>
        <w:t>usu</w:t>
      </w:r>
      <w:r w:rsidR="005924C8">
        <w:rPr>
          <w:highlight w:val="yellow"/>
          <w:lang w:val="en-GB"/>
        </w:rPr>
        <w:t>ally</w:t>
      </w:r>
      <w:r w:rsidR="00EA07BD" w:rsidRPr="001F76FB">
        <w:rPr>
          <w:highlight w:val="yellow"/>
          <w:lang w:val="en-GB"/>
        </w:rPr>
        <w:t xml:space="preserve"> spot papers written by </w:t>
      </w:r>
      <w:r w:rsidR="0064019A" w:rsidRPr="001F76FB">
        <w:rPr>
          <w:highlight w:val="yellow"/>
          <w:lang w:val="en-GB"/>
        </w:rPr>
        <w:t>AI.</w:t>
      </w:r>
      <w:r w:rsidR="00D626C6">
        <w:rPr>
          <w:lang w:val="en-GB"/>
        </w:rPr>
        <w:t>)</w:t>
      </w:r>
      <w:r w:rsidR="0064019A">
        <w:rPr>
          <w:lang w:val="en-GB"/>
        </w:rPr>
        <w:t xml:space="preserve"> </w:t>
      </w:r>
    </w:p>
    <w:p w14:paraId="0EBFA44C" w14:textId="77777777" w:rsidR="00E022C2" w:rsidRPr="00116D8B" w:rsidRDefault="00E022C2" w:rsidP="00251111">
      <w:pPr>
        <w:jc w:val="both"/>
        <w:rPr>
          <w:lang w:val="en-GB"/>
        </w:rPr>
      </w:pPr>
    </w:p>
    <w:p w14:paraId="59116EDD" w14:textId="77777777" w:rsidR="00B92F36" w:rsidRPr="00116D8B" w:rsidRDefault="00B92F36" w:rsidP="00251111">
      <w:pPr>
        <w:jc w:val="both"/>
        <w:rPr>
          <w:b/>
          <w:lang w:val="en-GB"/>
        </w:rPr>
      </w:pPr>
      <w:r w:rsidRPr="00116D8B">
        <w:rPr>
          <w:b/>
          <w:lang w:val="en-GB"/>
        </w:rPr>
        <w:t xml:space="preserve">Listing </w:t>
      </w:r>
      <w:r>
        <w:rPr>
          <w:b/>
          <w:lang w:val="en-GB"/>
        </w:rPr>
        <w:t>S</w:t>
      </w:r>
      <w:r w:rsidRPr="00116D8B">
        <w:rPr>
          <w:b/>
          <w:lang w:val="en-GB"/>
        </w:rPr>
        <w:t>ources</w:t>
      </w:r>
    </w:p>
    <w:p w14:paraId="0CD6FB51" w14:textId="77777777" w:rsidR="00B92F36" w:rsidRPr="00116D8B" w:rsidRDefault="00B92F36" w:rsidP="00251111">
      <w:pPr>
        <w:jc w:val="both"/>
        <w:rPr>
          <w:lang w:val="en-GB"/>
        </w:rPr>
      </w:pPr>
      <w:r w:rsidRPr="00116D8B">
        <w:rPr>
          <w:lang w:val="en-GB"/>
        </w:rPr>
        <w:t xml:space="preserve">In higher education, a common examination form is the writing of essays and theses of varying scope and depth, as well as other kinds of home exams in the form of written assignments. Virtually all such assignments require the student to read, comment and relate to other written texts published in books, magazines, or texts found in essays, theses or on the Internet. There are </w:t>
      </w:r>
      <w:proofErr w:type="gramStart"/>
      <w:r w:rsidRPr="00116D8B">
        <w:rPr>
          <w:lang w:val="en-GB"/>
        </w:rPr>
        <w:t>fairly strict</w:t>
      </w:r>
      <w:proofErr w:type="gramEnd"/>
      <w:r w:rsidRPr="00116D8B">
        <w:rPr>
          <w:lang w:val="en-GB"/>
        </w:rPr>
        <w:t xml:space="preserve"> guidelines to be followed as regards using texts produced by others in one’s own work.</w:t>
      </w:r>
      <w:r>
        <w:rPr>
          <w:lang w:val="en-GB"/>
        </w:rPr>
        <w:t xml:space="preserve"> These vary according to academic discipline.</w:t>
      </w:r>
      <w:r w:rsidRPr="00116D8B">
        <w:rPr>
          <w:lang w:val="en-GB"/>
        </w:rPr>
        <w:t xml:space="preserve"> For literature, </w:t>
      </w:r>
      <w:r>
        <w:rPr>
          <w:lang w:val="en-GB"/>
        </w:rPr>
        <w:t>we use the</w:t>
      </w:r>
      <w:r w:rsidRPr="00116D8B">
        <w:rPr>
          <w:lang w:val="en-GB"/>
        </w:rPr>
        <w:t xml:space="preserve"> MLA (Modern Language Association) referencing conventions </w:t>
      </w:r>
      <w:r>
        <w:rPr>
          <w:lang w:val="en-GB"/>
        </w:rPr>
        <w:t xml:space="preserve">(cf. </w:t>
      </w:r>
      <w:r w:rsidRPr="003F329C">
        <w:rPr>
          <w:i/>
          <w:lang w:val="en-GB"/>
        </w:rPr>
        <w:t>Writing: A College Handbook</w:t>
      </w:r>
      <w:r>
        <w:rPr>
          <w:lang w:val="en-GB"/>
        </w:rPr>
        <w:t xml:space="preserve">), </w:t>
      </w:r>
      <w:r w:rsidRPr="00116D8B">
        <w:rPr>
          <w:lang w:val="en-GB"/>
        </w:rPr>
        <w:t xml:space="preserve">whereas for linguistics </w:t>
      </w:r>
      <w:r>
        <w:rPr>
          <w:lang w:val="en-GB"/>
        </w:rPr>
        <w:t xml:space="preserve">we use </w:t>
      </w:r>
      <w:r w:rsidRPr="00116D8B">
        <w:rPr>
          <w:lang w:val="en-GB"/>
        </w:rPr>
        <w:t>Harvard</w:t>
      </w:r>
      <w:r>
        <w:rPr>
          <w:lang w:val="en-GB"/>
        </w:rPr>
        <w:t xml:space="preserve"> (see your Reading List for a reference). If in doubt, </w:t>
      </w:r>
      <w:r w:rsidRPr="00116D8B">
        <w:rPr>
          <w:lang w:val="en-GB"/>
        </w:rPr>
        <w:t xml:space="preserve">consult </w:t>
      </w:r>
      <w:r>
        <w:rPr>
          <w:lang w:val="en-GB"/>
        </w:rPr>
        <w:t>your teacher/</w:t>
      </w:r>
      <w:r w:rsidRPr="00116D8B">
        <w:rPr>
          <w:lang w:val="en-GB"/>
        </w:rPr>
        <w:t>supervisor</w:t>
      </w:r>
      <w:r>
        <w:rPr>
          <w:lang w:val="en-GB"/>
        </w:rPr>
        <w:t>.</w:t>
      </w:r>
      <w:r w:rsidRPr="00116D8B">
        <w:rPr>
          <w:lang w:val="en-GB"/>
        </w:rPr>
        <w:t xml:space="preserve"> The following description mainly comes from Siv </w:t>
      </w:r>
      <w:proofErr w:type="spellStart"/>
      <w:r w:rsidRPr="00116D8B">
        <w:rPr>
          <w:lang w:val="en-GB"/>
        </w:rPr>
        <w:t>Strömquist</w:t>
      </w:r>
      <w:proofErr w:type="spellEnd"/>
      <w:r w:rsidRPr="00116D8B">
        <w:rPr>
          <w:lang w:val="en-GB"/>
        </w:rPr>
        <w:t xml:space="preserve"> (2001), </w:t>
      </w:r>
      <w:proofErr w:type="spellStart"/>
      <w:r w:rsidRPr="00116D8B">
        <w:rPr>
          <w:i/>
          <w:lang w:val="en-GB"/>
        </w:rPr>
        <w:t>Konsten</w:t>
      </w:r>
      <w:proofErr w:type="spellEnd"/>
      <w:r w:rsidRPr="00116D8B">
        <w:rPr>
          <w:i/>
          <w:lang w:val="en-GB"/>
        </w:rPr>
        <w:t xml:space="preserve"> </w:t>
      </w:r>
      <w:proofErr w:type="spellStart"/>
      <w:r w:rsidRPr="00116D8B">
        <w:rPr>
          <w:i/>
          <w:lang w:val="en-GB"/>
        </w:rPr>
        <w:t>att</w:t>
      </w:r>
      <w:proofErr w:type="spellEnd"/>
      <w:r w:rsidRPr="00116D8B">
        <w:rPr>
          <w:i/>
          <w:lang w:val="en-GB"/>
        </w:rPr>
        <w:t xml:space="preserve"> tala och </w:t>
      </w:r>
      <w:proofErr w:type="spellStart"/>
      <w:r w:rsidRPr="00116D8B">
        <w:rPr>
          <w:i/>
          <w:lang w:val="en-GB"/>
        </w:rPr>
        <w:t>skriva</w:t>
      </w:r>
      <w:proofErr w:type="spellEnd"/>
      <w:r w:rsidRPr="00116D8B">
        <w:rPr>
          <w:lang w:val="en-GB"/>
        </w:rPr>
        <w:t xml:space="preserve"> (“The Art of Speaking and Writing”).</w:t>
      </w:r>
    </w:p>
    <w:p w14:paraId="2E73FC89" w14:textId="77777777" w:rsidR="00B92F36" w:rsidRPr="00116D8B" w:rsidRDefault="00B92F36" w:rsidP="00251111">
      <w:pPr>
        <w:jc w:val="both"/>
        <w:rPr>
          <w:lang w:val="en-GB"/>
        </w:rPr>
      </w:pPr>
    </w:p>
    <w:p w14:paraId="32ABF0C2" w14:textId="77777777" w:rsidR="00B92F36" w:rsidRPr="00B4666F" w:rsidRDefault="00B92F36" w:rsidP="00251111">
      <w:pPr>
        <w:tabs>
          <w:tab w:val="left" w:pos="1276"/>
        </w:tabs>
        <w:ind w:left="1276"/>
        <w:jc w:val="both"/>
        <w:rPr>
          <w:lang w:val="en-GB"/>
        </w:rPr>
      </w:pPr>
      <w:r w:rsidRPr="00B4666F">
        <w:rPr>
          <w:lang w:val="en-GB"/>
        </w:rPr>
        <w:t>Whether quoting […], commenting on, or re-writing in one’s own words what someone else has written, a listing of the source must accompany all such text passages. One must state whose text one quotes, what source one uses and where the information comes from.</w:t>
      </w:r>
      <w:r>
        <w:rPr>
          <w:lang w:val="en-GB"/>
        </w:rPr>
        <w:br/>
        <w:t>[…]</w:t>
      </w:r>
      <w:r>
        <w:rPr>
          <w:lang w:val="en-GB"/>
        </w:rPr>
        <w:br/>
      </w:r>
      <w:r w:rsidRPr="00B4666F">
        <w:rPr>
          <w:lang w:val="en-GB"/>
        </w:rPr>
        <w:t>Listing the sources really serves two purposes: the reader must be told that you use someone else’s text for support, and you must give sufficient information to make it possible to identify the sources you have used (the bibliographic references). Based on your information, the reader should be able to find the text and read it in its original form, should she or he wish to do so.</w:t>
      </w:r>
      <w:r>
        <w:rPr>
          <w:lang w:val="en-GB"/>
        </w:rPr>
        <w:t xml:space="preserve"> </w:t>
      </w:r>
      <w:r w:rsidRPr="00B4666F">
        <w:rPr>
          <w:lang w:val="en-GB"/>
        </w:rPr>
        <w:t>(</w:t>
      </w:r>
      <w:proofErr w:type="spellStart"/>
      <w:r w:rsidRPr="00B4666F">
        <w:rPr>
          <w:lang w:val="en-GB"/>
        </w:rPr>
        <w:t>Strömquist</w:t>
      </w:r>
      <w:proofErr w:type="spellEnd"/>
      <w:r w:rsidRPr="00B4666F">
        <w:rPr>
          <w:lang w:val="en-GB"/>
        </w:rPr>
        <w:t xml:space="preserve"> 2001</w:t>
      </w:r>
      <w:r>
        <w:rPr>
          <w:lang w:val="en-GB"/>
        </w:rPr>
        <w:t>:</w:t>
      </w:r>
      <w:r w:rsidRPr="00B4666F">
        <w:rPr>
          <w:lang w:val="en-GB"/>
        </w:rPr>
        <w:t xml:space="preserve"> 225, our translation)</w:t>
      </w:r>
    </w:p>
    <w:p w14:paraId="094005EA" w14:textId="77777777" w:rsidR="00B92F36" w:rsidRPr="00116D8B" w:rsidRDefault="00B92F36" w:rsidP="00251111">
      <w:pPr>
        <w:jc w:val="both"/>
        <w:rPr>
          <w:lang w:val="en-GB"/>
        </w:rPr>
      </w:pPr>
    </w:p>
    <w:p w14:paraId="782FA7C3" w14:textId="77777777" w:rsidR="00B92F36" w:rsidRPr="00116D8B" w:rsidRDefault="00B92F36" w:rsidP="00251111">
      <w:pPr>
        <w:jc w:val="both"/>
        <w:rPr>
          <w:lang w:val="en-GB"/>
        </w:rPr>
      </w:pPr>
      <w:r w:rsidRPr="00116D8B">
        <w:rPr>
          <w:b/>
          <w:lang w:val="en-GB"/>
        </w:rPr>
        <w:t>Relating</w:t>
      </w:r>
      <w:r w:rsidRPr="00116D8B">
        <w:rPr>
          <w:lang w:val="en-GB"/>
        </w:rPr>
        <w:t xml:space="preserve"> the content of someone else’s text using one’s own words is called </w:t>
      </w:r>
      <w:r>
        <w:rPr>
          <w:lang w:val="en-GB"/>
        </w:rPr>
        <w:t>a</w:t>
      </w:r>
      <w:r w:rsidRPr="009709AC">
        <w:rPr>
          <w:lang w:val="en-GB"/>
        </w:rPr>
        <w:t xml:space="preserve"> </w:t>
      </w:r>
      <w:r w:rsidRPr="009709AC">
        <w:rPr>
          <w:b/>
          <w:lang w:val="en-GB"/>
        </w:rPr>
        <w:t>paraphrase</w:t>
      </w:r>
      <w:r w:rsidRPr="00116D8B">
        <w:rPr>
          <w:b/>
          <w:lang w:val="en-GB"/>
        </w:rPr>
        <w:t xml:space="preserve"> </w:t>
      </w:r>
      <w:r>
        <w:rPr>
          <w:lang w:val="en-GB"/>
        </w:rPr>
        <w:t xml:space="preserve">or a </w:t>
      </w:r>
      <w:r w:rsidRPr="00116D8B">
        <w:rPr>
          <w:b/>
          <w:lang w:val="en-GB"/>
        </w:rPr>
        <w:t>summary</w:t>
      </w:r>
      <w:r w:rsidRPr="00116D8B">
        <w:rPr>
          <w:lang w:val="en-GB"/>
        </w:rPr>
        <w:t>. To learn about how sources should be listed and quoted, please refer to Heffernan et. al. (2001</w:t>
      </w:r>
      <w:r>
        <w:rPr>
          <w:lang w:val="en-GB"/>
        </w:rPr>
        <w:t>:</w:t>
      </w:r>
      <w:r w:rsidRPr="00116D8B">
        <w:rPr>
          <w:lang w:val="en-GB"/>
        </w:rPr>
        <w:t xml:space="preserve"> 571–573)</w:t>
      </w:r>
      <w:r>
        <w:rPr>
          <w:lang w:val="en-GB"/>
        </w:rPr>
        <w:t xml:space="preserve"> in</w:t>
      </w:r>
      <w:r w:rsidRPr="00116D8B">
        <w:rPr>
          <w:lang w:val="en-GB"/>
        </w:rPr>
        <w:t xml:space="preserve"> </w:t>
      </w:r>
      <w:r w:rsidRPr="00116D8B">
        <w:rPr>
          <w:i/>
          <w:lang w:val="en-GB"/>
        </w:rPr>
        <w:t>Writing</w:t>
      </w:r>
      <w:r>
        <w:rPr>
          <w:i/>
          <w:lang w:val="en-GB"/>
        </w:rPr>
        <w:t>:</w:t>
      </w:r>
      <w:r w:rsidRPr="00116D8B">
        <w:rPr>
          <w:i/>
          <w:lang w:val="en-GB"/>
        </w:rPr>
        <w:t xml:space="preserve"> A College Handbook</w:t>
      </w:r>
      <w:r w:rsidRPr="00116D8B">
        <w:rPr>
          <w:lang w:val="en-GB"/>
        </w:rPr>
        <w:t>.</w:t>
      </w:r>
    </w:p>
    <w:p w14:paraId="5743E82A" w14:textId="77777777" w:rsidR="00B92F36" w:rsidRPr="00116D8B" w:rsidRDefault="00B92F36" w:rsidP="00251111">
      <w:pPr>
        <w:jc w:val="both"/>
        <w:rPr>
          <w:lang w:val="en-GB"/>
        </w:rPr>
      </w:pPr>
    </w:p>
    <w:p w14:paraId="632E64B4" w14:textId="77777777" w:rsidR="00B92F36" w:rsidRPr="00116D8B" w:rsidRDefault="00B92F36" w:rsidP="00251111">
      <w:pPr>
        <w:jc w:val="both"/>
        <w:rPr>
          <w:lang w:val="en-GB"/>
        </w:rPr>
      </w:pPr>
      <w:r w:rsidRPr="00116D8B">
        <w:rPr>
          <w:b/>
          <w:lang w:val="en-GB"/>
        </w:rPr>
        <w:t>Copying</w:t>
      </w:r>
      <w:r w:rsidRPr="00116D8B">
        <w:rPr>
          <w:lang w:val="en-GB"/>
        </w:rPr>
        <w:t xml:space="preserve"> a short or a long passage from someone else’s text is called a </w:t>
      </w:r>
      <w:r w:rsidRPr="00116D8B">
        <w:rPr>
          <w:b/>
          <w:lang w:val="en-GB"/>
        </w:rPr>
        <w:t xml:space="preserve">citation </w:t>
      </w:r>
      <w:r w:rsidRPr="00116D8B">
        <w:rPr>
          <w:lang w:val="en-GB"/>
        </w:rPr>
        <w:t>or</w:t>
      </w:r>
      <w:r w:rsidRPr="00116D8B">
        <w:rPr>
          <w:b/>
          <w:lang w:val="en-GB"/>
        </w:rPr>
        <w:t xml:space="preserve"> quotation</w:t>
      </w:r>
      <w:r w:rsidRPr="00116D8B">
        <w:rPr>
          <w:lang w:val="en-GB"/>
        </w:rPr>
        <w:t>:</w:t>
      </w:r>
      <w:r>
        <w:rPr>
          <w:lang w:val="en-GB"/>
        </w:rPr>
        <w:t xml:space="preserve"> “</w:t>
      </w:r>
      <w:r w:rsidRPr="00116D8B">
        <w:rPr>
          <w:lang w:val="en-GB"/>
        </w:rPr>
        <w:t>When one wants to reproduce what someone else has written verbatim, one must</w:t>
      </w:r>
      <w:r>
        <w:rPr>
          <w:lang w:val="en-GB"/>
        </w:rPr>
        <w:t xml:space="preserve"> </w:t>
      </w:r>
      <w:r w:rsidRPr="00116D8B">
        <w:rPr>
          <w:lang w:val="en-GB"/>
        </w:rPr>
        <w:t>both</w:t>
      </w:r>
      <w:r>
        <w:rPr>
          <w:lang w:val="en-GB"/>
        </w:rPr>
        <w:t xml:space="preserve"> </w:t>
      </w:r>
      <w:r w:rsidRPr="00116D8B">
        <w:rPr>
          <w:lang w:val="en-GB"/>
        </w:rPr>
        <w:t xml:space="preserve">indicate the quoted passage using quotation marks […], as well as making sure that the </w:t>
      </w:r>
      <w:r>
        <w:rPr>
          <w:lang w:val="en-GB"/>
        </w:rPr>
        <w:t>p</w:t>
      </w:r>
      <w:r w:rsidRPr="00116D8B">
        <w:rPr>
          <w:lang w:val="en-GB"/>
        </w:rPr>
        <w:t>assage is quoted exactly as it is</w:t>
      </w:r>
      <w:r>
        <w:rPr>
          <w:lang w:val="en-GB"/>
        </w:rPr>
        <w:t>”</w:t>
      </w:r>
      <w:r w:rsidRPr="00116D8B">
        <w:rPr>
          <w:lang w:val="en-GB"/>
        </w:rPr>
        <w:t xml:space="preserve"> (</w:t>
      </w:r>
      <w:proofErr w:type="spellStart"/>
      <w:r w:rsidRPr="00116D8B">
        <w:rPr>
          <w:lang w:val="en-GB"/>
        </w:rPr>
        <w:t>Strömquist</w:t>
      </w:r>
      <w:proofErr w:type="spellEnd"/>
      <w:r w:rsidRPr="00116D8B">
        <w:rPr>
          <w:lang w:val="en-GB"/>
        </w:rPr>
        <w:t xml:space="preserve"> 2001</w:t>
      </w:r>
      <w:r>
        <w:rPr>
          <w:lang w:val="en-GB"/>
        </w:rPr>
        <w:t>:</w:t>
      </w:r>
      <w:r w:rsidRPr="00116D8B">
        <w:rPr>
          <w:lang w:val="en-GB"/>
        </w:rPr>
        <w:t xml:space="preserve"> 225</w:t>
      </w:r>
      <w:r>
        <w:rPr>
          <w:lang w:val="en-GB"/>
        </w:rPr>
        <w:t>, our translation</w:t>
      </w:r>
      <w:r w:rsidRPr="00116D8B">
        <w:rPr>
          <w:lang w:val="en-GB"/>
        </w:rPr>
        <w:t>).</w:t>
      </w:r>
    </w:p>
    <w:p w14:paraId="05DA383E" w14:textId="77777777" w:rsidR="00B92F36" w:rsidRPr="00116D8B" w:rsidRDefault="00B92F36" w:rsidP="00251111">
      <w:pPr>
        <w:jc w:val="both"/>
        <w:rPr>
          <w:lang w:val="en-GB"/>
        </w:rPr>
      </w:pPr>
    </w:p>
    <w:p w14:paraId="1FAC56C0" w14:textId="77777777" w:rsidR="00B92F36" w:rsidRPr="00116D8B" w:rsidRDefault="00B92F36" w:rsidP="00251111">
      <w:pPr>
        <w:jc w:val="both"/>
        <w:rPr>
          <w:lang w:val="en-GB"/>
        </w:rPr>
      </w:pPr>
      <w:r w:rsidRPr="00116D8B">
        <w:rPr>
          <w:lang w:val="en-GB"/>
        </w:rPr>
        <w:t xml:space="preserve">If one uses the content of </w:t>
      </w:r>
      <w:r w:rsidRPr="009709AC">
        <w:rPr>
          <w:lang w:val="en-GB"/>
        </w:rPr>
        <w:t xml:space="preserve">someone else’s text as a quotation, </w:t>
      </w:r>
      <w:proofErr w:type="gramStart"/>
      <w:r w:rsidRPr="00DA7C88">
        <w:rPr>
          <w:lang w:val="en-GB"/>
        </w:rPr>
        <w:t>summary</w:t>
      </w:r>
      <w:proofErr w:type="gramEnd"/>
      <w:r w:rsidRPr="00DA7C88">
        <w:rPr>
          <w:lang w:val="en-GB"/>
        </w:rPr>
        <w:t xml:space="preserve"> or paraphrase, it is vital that the original source is listed. Using the thoughts and ideas, and/or</w:t>
      </w:r>
      <w:r w:rsidRPr="00116D8B">
        <w:rPr>
          <w:lang w:val="en-GB"/>
        </w:rPr>
        <w:t xml:space="preserve"> the formulations of someone else without stating the source, is seen as intellectual theft. It is called </w:t>
      </w:r>
      <w:r w:rsidRPr="00116D8B">
        <w:rPr>
          <w:b/>
          <w:lang w:val="en-GB"/>
        </w:rPr>
        <w:t>plagiarism</w:t>
      </w:r>
      <w:r w:rsidRPr="00116D8B">
        <w:rPr>
          <w:lang w:val="en-GB"/>
        </w:rPr>
        <w:t xml:space="preserve"> and is a form of cheating.</w:t>
      </w:r>
    </w:p>
    <w:p w14:paraId="3188CE61" w14:textId="77777777" w:rsidR="00B92F36" w:rsidRDefault="00B92F36" w:rsidP="00251111">
      <w:pPr>
        <w:jc w:val="both"/>
        <w:rPr>
          <w:lang w:val="en-GB"/>
        </w:rPr>
      </w:pPr>
    </w:p>
    <w:p w14:paraId="686235C7" w14:textId="77777777" w:rsidR="00B92F36" w:rsidRPr="00B4666F" w:rsidRDefault="00B92F36" w:rsidP="00251111">
      <w:pPr>
        <w:tabs>
          <w:tab w:val="left" w:pos="1276"/>
        </w:tabs>
        <w:ind w:left="1276"/>
        <w:jc w:val="both"/>
        <w:rPr>
          <w:lang w:val="en-GB"/>
        </w:rPr>
      </w:pPr>
      <w:r w:rsidRPr="00B4666F">
        <w:rPr>
          <w:b/>
          <w:lang w:val="en-GB"/>
        </w:rPr>
        <w:t>Plagiarism</w:t>
      </w:r>
      <w:r w:rsidRPr="00B4666F">
        <w:rPr>
          <w:lang w:val="en-GB"/>
        </w:rPr>
        <w:t>, the act of taking the writings of another person and passing them off as one's own. The fraudulence is closely related to forgery and piracy</w:t>
      </w:r>
      <w:r>
        <w:rPr>
          <w:lang w:val="en-GB"/>
        </w:rPr>
        <w:t xml:space="preserve"> – </w:t>
      </w:r>
      <w:r w:rsidRPr="00B4666F">
        <w:rPr>
          <w:lang w:val="en-GB"/>
        </w:rPr>
        <w:t>practices</w:t>
      </w:r>
      <w:r>
        <w:rPr>
          <w:lang w:val="en-GB"/>
        </w:rPr>
        <w:t xml:space="preserve"> </w:t>
      </w:r>
      <w:r w:rsidRPr="00B4666F">
        <w:rPr>
          <w:lang w:val="en-GB"/>
        </w:rPr>
        <w:t>generally in violation of copyright laws. (</w:t>
      </w:r>
      <w:proofErr w:type="spellStart"/>
      <w:r w:rsidRPr="00B4666F">
        <w:rPr>
          <w:i/>
          <w:lang w:val="en-GB"/>
        </w:rPr>
        <w:t>Encyclopædia</w:t>
      </w:r>
      <w:proofErr w:type="spellEnd"/>
      <w:r w:rsidRPr="00B4666F">
        <w:rPr>
          <w:i/>
          <w:lang w:val="en-GB"/>
        </w:rPr>
        <w:t xml:space="preserve"> Britannica</w:t>
      </w:r>
      <w:r w:rsidRPr="00B4666F">
        <w:rPr>
          <w:lang w:val="en-GB"/>
        </w:rPr>
        <w:t>)</w:t>
      </w:r>
    </w:p>
    <w:p w14:paraId="1A091450" w14:textId="77777777" w:rsidR="00643F69" w:rsidRDefault="00643F69" w:rsidP="00251111">
      <w:pPr>
        <w:jc w:val="both"/>
        <w:rPr>
          <w:lang w:val="en-GB"/>
        </w:rPr>
      </w:pPr>
    </w:p>
    <w:p w14:paraId="070E3013" w14:textId="7EE45E78" w:rsidR="00B92F36" w:rsidRPr="00116D8B" w:rsidRDefault="00B92F36" w:rsidP="00251111">
      <w:pPr>
        <w:jc w:val="both"/>
        <w:rPr>
          <w:b/>
          <w:lang w:val="en-GB"/>
        </w:rPr>
      </w:pPr>
      <w:r w:rsidRPr="00116D8B">
        <w:rPr>
          <w:b/>
          <w:lang w:val="en-GB"/>
        </w:rPr>
        <w:t>Using the Internet</w:t>
      </w:r>
    </w:p>
    <w:p w14:paraId="4656EFCA" w14:textId="77777777" w:rsidR="00B92F36" w:rsidRPr="00116D8B" w:rsidRDefault="00B92F36" w:rsidP="00251111">
      <w:pPr>
        <w:jc w:val="both"/>
        <w:rPr>
          <w:lang w:val="en-GB"/>
        </w:rPr>
      </w:pPr>
      <w:r w:rsidRPr="00116D8B">
        <w:rPr>
          <w:lang w:val="en-GB"/>
        </w:rPr>
        <w:lastRenderedPageBreak/>
        <w:t xml:space="preserve">Downloading, </w:t>
      </w:r>
      <w:proofErr w:type="gramStart"/>
      <w:r w:rsidRPr="00116D8B">
        <w:rPr>
          <w:lang w:val="en-GB"/>
        </w:rPr>
        <w:t>copying</w:t>
      </w:r>
      <w:proofErr w:type="gramEnd"/>
      <w:r w:rsidRPr="00116D8B">
        <w:rPr>
          <w:lang w:val="en-GB"/>
        </w:rPr>
        <w:t xml:space="preserve"> or using texts from the Internet and claiming to be the author without stating the correct source is plagiarism and therefore cheating. </w:t>
      </w:r>
      <w:r w:rsidRPr="00116D8B">
        <w:rPr>
          <w:b/>
          <w:lang w:val="en-GB"/>
        </w:rPr>
        <w:t>Please note that this includes the written answers used in the literature seminars, which are to be handed in.</w:t>
      </w:r>
    </w:p>
    <w:p w14:paraId="1039FCA4" w14:textId="77777777" w:rsidR="00B92F36" w:rsidRPr="00116D8B" w:rsidRDefault="00B92F36" w:rsidP="00251111">
      <w:pPr>
        <w:jc w:val="both"/>
        <w:rPr>
          <w:lang w:val="en-GB"/>
        </w:rPr>
      </w:pPr>
    </w:p>
    <w:p w14:paraId="1B9DD468" w14:textId="77777777" w:rsidR="00B92F36" w:rsidRPr="00116D8B" w:rsidRDefault="00B92F36" w:rsidP="00251111">
      <w:pPr>
        <w:jc w:val="both"/>
        <w:rPr>
          <w:lang w:val="en-GB"/>
        </w:rPr>
      </w:pPr>
      <w:r w:rsidRPr="00116D8B">
        <w:rPr>
          <w:lang w:val="en-GB"/>
        </w:rPr>
        <w:t xml:space="preserve">All assignments will be examined by </w:t>
      </w:r>
      <w:proofErr w:type="spellStart"/>
      <w:r w:rsidRPr="00116D8B">
        <w:rPr>
          <w:i/>
          <w:lang w:val="en-GB"/>
        </w:rPr>
        <w:t>Urkund</w:t>
      </w:r>
      <w:proofErr w:type="spellEnd"/>
      <w:r w:rsidRPr="00116D8B">
        <w:rPr>
          <w:lang w:val="en-GB"/>
        </w:rPr>
        <w:t xml:space="preserve">, a program used by the University for </w:t>
      </w:r>
      <w:r>
        <w:rPr>
          <w:lang w:val="en-GB"/>
        </w:rPr>
        <w:t>check</w:t>
      </w:r>
      <w:r w:rsidRPr="00116D8B">
        <w:rPr>
          <w:lang w:val="en-GB"/>
        </w:rPr>
        <w:t xml:space="preserve">ing texts. Hence, all texts must be sent to the teacher concerned through a specific </w:t>
      </w:r>
      <w:proofErr w:type="spellStart"/>
      <w:r w:rsidRPr="00116D8B">
        <w:rPr>
          <w:lang w:val="en-GB"/>
        </w:rPr>
        <w:t>Urkund</w:t>
      </w:r>
      <w:proofErr w:type="spellEnd"/>
      <w:r w:rsidRPr="00116D8B">
        <w:rPr>
          <w:lang w:val="en-GB"/>
        </w:rPr>
        <w:t xml:space="preserve"> e-mail address, listed below. Keep this list and refer to it when in need of a teacher’s </w:t>
      </w:r>
      <w:proofErr w:type="spellStart"/>
      <w:r w:rsidRPr="00116D8B">
        <w:rPr>
          <w:lang w:val="en-GB"/>
        </w:rPr>
        <w:t>Urkund</w:t>
      </w:r>
      <w:proofErr w:type="spellEnd"/>
      <w:r w:rsidRPr="00116D8B">
        <w:rPr>
          <w:lang w:val="en-GB"/>
        </w:rPr>
        <w:t xml:space="preserve"> address.</w:t>
      </w:r>
    </w:p>
    <w:p w14:paraId="10EA4F6F" w14:textId="77777777" w:rsidR="00B92F36" w:rsidRPr="00116D8B" w:rsidRDefault="00B92F36" w:rsidP="00251111">
      <w:pPr>
        <w:jc w:val="both"/>
        <w:rPr>
          <w:lang w:val="en-GB"/>
        </w:rPr>
      </w:pPr>
      <w:r w:rsidRPr="00116D8B">
        <w:rPr>
          <w:lang w:val="en-GB"/>
        </w:rPr>
        <w:t xml:space="preserve"> </w:t>
      </w:r>
    </w:p>
    <w:p w14:paraId="07F60AE7" w14:textId="77777777" w:rsidR="00B92F36" w:rsidRPr="00116D8B" w:rsidRDefault="00B92F36" w:rsidP="00251111">
      <w:pPr>
        <w:jc w:val="both"/>
        <w:rPr>
          <w:b/>
          <w:lang w:val="en-GB"/>
        </w:rPr>
      </w:pPr>
      <w:r w:rsidRPr="00116D8B">
        <w:rPr>
          <w:b/>
          <w:lang w:val="en-GB"/>
        </w:rPr>
        <w:t xml:space="preserve">Working in </w:t>
      </w:r>
      <w:r>
        <w:rPr>
          <w:b/>
          <w:lang w:val="en-GB"/>
        </w:rPr>
        <w:t>P</w:t>
      </w:r>
      <w:r w:rsidRPr="00116D8B">
        <w:rPr>
          <w:b/>
          <w:lang w:val="en-GB"/>
        </w:rPr>
        <w:t xml:space="preserve">airs or </w:t>
      </w:r>
      <w:r>
        <w:rPr>
          <w:b/>
          <w:lang w:val="en-GB"/>
        </w:rPr>
        <w:t>G</w:t>
      </w:r>
      <w:r w:rsidRPr="00116D8B">
        <w:rPr>
          <w:b/>
          <w:lang w:val="en-GB"/>
        </w:rPr>
        <w:t>roups</w:t>
      </w:r>
    </w:p>
    <w:p w14:paraId="050CEE87" w14:textId="77777777" w:rsidR="00B92F36" w:rsidRPr="00116D8B" w:rsidRDefault="00B92F36" w:rsidP="00251111">
      <w:pPr>
        <w:jc w:val="both"/>
        <w:rPr>
          <w:lang w:val="en-GB"/>
        </w:rPr>
      </w:pPr>
      <w:r w:rsidRPr="00116D8B">
        <w:rPr>
          <w:lang w:val="en-GB"/>
        </w:rPr>
        <w:t xml:space="preserve">University studies may require students to collaborate with their peers regarding certain tasks. These tasks may be prepared/carried out/presented/examined in pairs or in groups, or they may be prepared/carried out in pairs or in groups but presented/examined on an individual basis. If pair or group work forms the basis for the grade on the course or part of it, students are expected to participate, individually and actively in the group’s shared work. A student who does not participate </w:t>
      </w:r>
      <w:proofErr w:type="gramStart"/>
      <w:r w:rsidRPr="00116D8B">
        <w:rPr>
          <w:lang w:val="en-GB"/>
        </w:rPr>
        <w:t>actively,</w:t>
      </w:r>
      <w:r>
        <w:rPr>
          <w:lang w:val="en-GB"/>
        </w:rPr>
        <w:t xml:space="preserve"> </w:t>
      </w:r>
      <w:r w:rsidRPr="00116D8B">
        <w:rPr>
          <w:lang w:val="en-GB"/>
        </w:rPr>
        <w:t>but</w:t>
      </w:r>
      <w:proofErr w:type="gramEnd"/>
      <w:r w:rsidRPr="00116D8B">
        <w:rPr>
          <w:lang w:val="en-GB"/>
        </w:rPr>
        <w:t xml:space="preserve"> tries to benefit from the results produced by other members of the group, will be regarded as cheating; his/her action is considered as a form of plagiarism.</w:t>
      </w:r>
    </w:p>
    <w:p w14:paraId="5C2763C5" w14:textId="77777777" w:rsidR="00B92F36" w:rsidRPr="00116D8B" w:rsidRDefault="00B92F36" w:rsidP="00251111">
      <w:pPr>
        <w:jc w:val="both"/>
        <w:rPr>
          <w:lang w:val="en-GB"/>
        </w:rPr>
      </w:pPr>
    </w:p>
    <w:p w14:paraId="6E2B5547" w14:textId="77777777" w:rsidR="00B92F36" w:rsidRPr="00116D8B" w:rsidRDefault="00B92F36" w:rsidP="00251111">
      <w:pPr>
        <w:jc w:val="both"/>
        <w:rPr>
          <w:lang w:val="en-GB"/>
        </w:rPr>
      </w:pPr>
      <w:r w:rsidRPr="00116D8B">
        <w:rPr>
          <w:lang w:val="en-GB"/>
        </w:rPr>
        <w:t xml:space="preserve">Students are often encouraged to collaborate and discuss together in groups, e.g. before a seminar; however, if answers are to be submitted individually, it is very important that the texts are written separately. </w:t>
      </w:r>
    </w:p>
    <w:p w14:paraId="0F738765" w14:textId="77777777" w:rsidR="00B92F36" w:rsidRPr="00116D8B" w:rsidRDefault="00B92F36" w:rsidP="00251111">
      <w:pPr>
        <w:jc w:val="both"/>
        <w:rPr>
          <w:b/>
          <w:lang w:val="en-GB"/>
        </w:rPr>
      </w:pPr>
    </w:p>
    <w:p w14:paraId="5E1DF83E" w14:textId="77777777" w:rsidR="00B92F36" w:rsidRPr="00116D8B" w:rsidRDefault="00B92F36" w:rsidP="00251111">
      <w:pPr>
        <w:jc w:val="both"/>
        <w:rPr>
          <w:b/>
          <w:lang w:val="en-GB"/>
        </w:rPr>
      </w:pPr>
      <w:r w:rsidRPr="00116D8B">
        <w:rPr>
          <w:b/>
          <w:lang w:val="en-GB"/>
        </w:rPr>
        <w:t xml:space="preserve">Actions </w:t>
      </w:r>
      <w:r>
        <w:rPr>
          <w:b/>
          <w:lang w:val="en-GB"/>
        </w:rPr>
        <w:t>T</w:t>
      </w:r>
      <w:r w:rsidRPr="00116D8B">
        <w:rPr>
          <w:b/>
          <w:lang w:val="en-GB"/>
        </w:rPr>
        <w:t>aken by the University</w:t>
      </w:r>
    </w:p>
    <w:p w14:paraId="3EC95876" w14:textId="77777777" w:rsidR="00B92F36" w:rsidRPr="00116D8B" w:rsidRDefault="00B92F36" w:rsidP="00251111">
      <w:pPr>
        <w:jc w:val="both"/>
        <w:rPr>
          <w:lang w:val="en-GB"/>
        </w:rPr>
      </w:pPr>
      <w:r w:rsidRPr="00116D8B">
        <w:rPr>
          <w:lang w:val="en-GB"/>
        </w:rPr>
        <w:t>Any student suspected of cheating must be reported to the rector, who will decide whether to have the matter decided by the disciplinary board</w:t>
      </w:r>
      <w:r>
        <w:rPr>
          <w:lang w:val="en-GB"/>
        </w:rPr>
        <w:t xml:space="preserve"> (see </w:t>
      </w:r>
      <w:hyperlink r:id="rId22" w:history="1">
        <w:r w:rsidRPr="00840A97">
          <w:rPr>
            <w:rStyle w:val="Hyperlnk"/>
            <w:rFonts w:eastAsiaTheme="majorEastAsia"/>
            <w:lang w:val="en-GB"/>
          </w:rPr>
          <w:t>https://www.student.liu.se/studenttjanster/lagar-regler-rattigheter/disciplinarenden?l=en</w:t>
        </w:r>
      </w:hyperlink>
      <w:r>
        <w:rPr>
          <w:lang w:val="en-GB"/>
        </w:rPr>
        <w:t>)</w:t>
      </w:r>
      <w:r w:rsidRPr="00116D8B">
        <w:rPr>
          <w:lang w:val="en-GB"/>
        </w:rPr>
        <w:t>. Sanctions may include a warning or suspension from the university up to six months.</w:t>
      </w:r>
    </w:p>
    <w:p w14:paraId="4D537CF6" w14:textId="77777777" w:rsidR="00B92F36" w:rsidRPr="00116D8B" w:rsidRDefault="00B92F36" w:rsidP="00251111">
      <w:pPr>
        <w:jc w:val="both"/>
        <w:rPr>
          <w:b/>
          <w:lang w:val="en-GB"/>
        </w:rPr>
      </w:pPr>
    </w:p>
    <w:p w14:paraId="16EDB7E5" w14:textId="77777777" w:rsidR="00B92F36" w:rsidRPr="00116D8B" w:rsidRDefault="00B92F36" w:rsidP="00251111">
      <w:pPr>
        <w:jc w:val="both"/>
        <w:rPr>
          <w:b/>
          <w:lang w:val="en-GB"/>
        </w:rPr>
      </w:pPr>
      <w:r w:rsidRPr="00116D8B">
        <w:rPr>
          <w:b/>
          <w:lang w:val="en-GB"/>
        </w:rPr>
        <w:t xml:space="preserve">List of </w:t>
      </w:r>
      <w:r>
        <w:rPr>
          <w:b/>
          <w:lang w:val="en-GB"/>
        </w:rPr>
        <w:t>References</w:t>
      </w:r>
    </w:p>
    <w:p w14:paraId="38B48D74" w14:textId="77777777" w:rsidR="00B92F36" w:rsidRPr="00CD733E" w:rsidRDefault="00B92F36" w:rsidP="00251111">
      <w:pPr>
        <w:ind w:left="284" w:hanging="284"/>
        <w:jc w:val="both"/>
        <w:rPr>
          <w:sz w:val="22"/>
          <w:lang w:val="en-GB"/>
        </w:rPr>
      </w:pPr>
      <w:proofErr w:type="spellStart"/>
      <w:r>
        <w:rPr>
          <w:sz w:val="22"/>
          <w:lang w:val="en-GB"/>
        </w:rPr>
        <w:t>Encyclopædia</w:t>
      </w:r>
      <w:proofErr w:type="spellEnd"/>
      <w:r>
        <w:rPr>
          <w:sz w:val="22"/>
          <w:lang w:val="en-GB"/>
        </w:rPr>
        <w:t xml:space="preserve"> </w:t>
      </w:r>
      <w:r w:rsidRPr="00B4666F">
        <w:rPr>
          <w:sz w:val="22"/>
          <w:lang w:val="en-GB"/>
        </w:rPr>
        <w:t xml:space="preserve">Britannica </w:t>
      </w:r>
      <w:r>
        <w:rPr>
          <w:sz w:val="22"/>
          <w:lang w:val="en-GB"/>
        </w:rPr>
        <w:t>(</w:t>
      </w:r>
      <w:r w:rsidRPr="00B4666F">
        <w:rPr>
          <w:sz w:val="22"/>
          <w:lang w:val="en-GB"/>
        </w:rPr>
        <w:t>20</w:t>
      </w:r>
      <w:r>
        <w:rPr>
          <w:sz w:val="22"/>
          <w:lang w:val="en-GB"/>
        </w:rPr>
        <w:t>21)</w:t>
      </w:r>
      <w:r w:rsidRPr="00B4666F">
        <w:rPr>
          <w:sz w:val="22"/>
          <w:lang w:val="en-GB"/>
        </w:rPr>
        <w:t xml:space="preserve"> </w:t>
      </w:r>
      <w:r>
        <w:rPr>
          <w:sz w:val="22"/>
          <w:lang w:val="en-GB"/>
        </w:rPr>
        <w:t xml:space="preserve">‘Plagiarism’. in </w:t>
      </w:r>
      <w:r w:rsidRPr="00726E56">
        <w:rPr>
          <w:i/>
          <w:sz w:val="22"/>
          <w:lang w:val="en-GB"/>
        </w:rPr>
        <w:t>Britannica</w:t>
      </w:r>
      <w:r w:rsidRPr="0088649B">
        <w:rPr>
          <w:i/>
          <w:iCs/>
          <w:sz w:val="22"/>
          <w:lang w:val="en-GB"/>
        </w:rPr>
        <w:t xml:space="preserve"> Academic</w:t>
      </w:r>
      <w:r>
        <w:rPr>
          <w:sz w:val="22"/>
          <w:lang w:val="en-GB"/>
        </w:rPr>
        <w:t xml:space="preserve"> [o</w:t>
      </w:r>
      <w:r w:rsidRPr="00B4666F">
        <w:rPr>
          <w:sz w:val="22"/>
          <w:lang w:val="en-GB"/>
        </w:rPr>
        <w:t>nline</w:t>
      </w:r>
      <w:r>
        <w:rPr>
          <w:sz w:val="22"/>
          <w:lang w:val="en-GB"/>
        </w:rPr>
        <w:t xml:space="preserve">] available from </w:t>
      </w:r>
      <w:r w:rsidRPr="00CD733E">
        <w:rPr>
          <w:sz w:val="22"/>
          <w:lang w:val="en-GB"/>
        </w:rPr>
        <w:t>&lt;</w:t>
      </w:r>
      <w:r w:rsidRPr="0088649B">
        <w:rPr>
          <w:rStyle w:val="Hyperlnk"/>
          <w:rFonts w:eastAsiaTheme="majorEastAsia"/>
          <w:sz w:val="22"/>
          <w:lang w:val="en-GB"/>
        </w:rPr>
        <w:t>https://academic.eb.com/levels/collegiate/article/plagiarism/60277</w:t>
      </w:r>
      <w:r w:rsidRPr="00CD733E">
        <w:rPr>
          <w:sz w:val="22"/>
          <w:lang w:val="en-GB"/>
        </w:rPr>
        <w:t>&gt; [2</w:t>
      </w:r>
      <w:r>
        <w:rPr>
          <w:sz w:val="22"/>
          <w:lang w:val="en-GB"/>
        </w:rPr>
        <w:t>2</w:t>
      </w:r>
      <w:r w:rsidRPr="00CD733E">
        <w:rPr>
          <w:sz w:val="22"/>
          <w:lang w:val="en-GB"/>
        </w:rPr>
        <w:t xml:space="preserve"> </w:t>
      </w:r>
      <w:r>
        <w:rPr>
          <w:sz w:val="22"/>
          <w:lang w:val="en-GB"/>
        </w:rPr>
        <w:t>August</w:t>
      </w:r>
      <w:r w:rsidRPr="00CD733E">
        <w:rPr>
          <w:sz w:val="22"/>
          <w:lang w:val="en-GB"/>
        </w:rPr>
        <w:t xml:space="preserve"> 20</w:t>
      </w:r>
      <w:r>
        <w:rPr>
          <w:sz w:val="22"/>
          <w:lang w:val="en-GB"/>
        </w:rPr>
        <w:t>21</w:t>
      </w:r>
      <w:r w:rsidRPr="00CD733E">
        <w:rPr>
          <w:sz w:val="22"/>
          <w:lang w:val="en-GB"/>
        </w:rPr>
        <w:t>]</w:t>
      </w:r>
    </w:p>
    <w:p w14:paraId="01A37D00" w14:textId="77777777" w:rsidR="00B92F36" w:rsidRPr="00CD733E" w:rsidRDefault="00B92F36" w:rsidP="00251111">
      <w:pPr>
        <w:ind w:left="284" w:hanging="284"/>
        <w:jc w:val="both"/>
        <w:rPr>
          <w:sz w:val="22"/>
          <w:lang w:val="en-GB"/>
        </w:rPr>
      </w:pPr>
    </w:p>
    <w:p w14:paraId="77FF2504" w14:textId="77777777" w:rsidR="00B92F36" w:rsidRPr="00B4666F" w:rsidRDefault="00B92F36" w:rsidP="00251111">
      <w:pPr>
        <w:ind w:left="284" w:hanging="284"/>
        <w:jc w:val="both"/>
        <w:rPr>
          <w:sz w:val="22"/>
        </w:rPr>
      </w:pPr>
      <w:r w:rsidRPr="00B4666F">
        <w:rPr>
          <w:sz w:val="22"/>
          <w:lang w:val="en-GB"/>
        </w:rPr>
        <w:t xml:space="preserve">Heffernan, James A.W., Lincoln, John E. &amp; Atwill, Janet (2001) </w:t>
      </w:r>
      <w:r w:rsidRPr="00B4666F">
        <w:rPr>
          <w:i/>
          <w:sz w:val="22"/>
          <w:lang w:val="en-GB"/>
        </w:rPr>
        <w:t>Writing</w:t>
      </w:r>
      <w:r>
        <w:rPr>
          <w:i/>
          <w:sz w:val="22"/>
          <w:lang w:val="en-GB"/>
        </w:rPr>
        <w:t>:</w:t>
      </w:r>
      <w:r w:rsidRPr="00B4666F">
        <w:rPr>
          <w:i/>
          <w:sz w:val="22"/>
          <w:lang w:val="en-GB"/>
        </w:rPr>
        <w:t xml:space="preserve"> A College</w:t>
      </w:r>
      <w:r>
        <w:rPr>
          <w:i/>
          <w:sz w:val="22"/>
          <w:lang w:val="en-GB"/>
        </w:rPr>
        <w:t xml:space="preserve"> </w:t>
      </w:r>
      <w:r w:rsidRPr="00B4666F">
        <w:rPr>
          <w:i/>
          <w:sz w:val="22"/>
          <w:lang w:val="en-GB"/>
        </w:rPr>
        <w:t>Handbook</w:t>
      </w:r>
      <w:r w:rsidRPr="00B4666F">
        <w:rPr>
          <w:sz w:val="22"/>
          <w:lang w:val="en-GB"/>
        </w:rPr>
        <w:t xml:space="preserve">. </w:t>
      </w:r>
      <w:r>
        <w:rPr>
          <w:sz w:val="22"/>
        </w:rPr>
        <w:t>New York: Norton</w:t>
      </w:r>
    </w:p>
    <w:p w14:paraId="123BF741" w14:textId="77777777" w:rsidR="00B92F36" w:rsidRPr="00B4666F" w:rsidRDefault="00B92F36" w:rsidP="00251111">
      <w:pPr>
        <w:ind w:left="284" w:hanging="284"/>
        <w:jc w:val="both"/>
        <w:rPr>
          <w:sz w:val="22"/>
        </w:rPr>
      </w:pPr>
    </w:p>
    <w:p w14:paraId="21892DBD" w14:textId="77777777" w:rsidR="00B92F36" w:rsidRPr="00B4666F" w:rsidRDefault="00B92F36" w:rsidP="00251111">
      <w:pPr>
        <w:ind w:left="284" w:hanging="284"/>
        <w:jc w:val="both"/>
        <w:rPr>
          <w:sz w:val="22"/>
          <w:lang w:val="en-GB"/>
        </w:rPr>
      </w:pPr>
      <w:proofErr w:type="spellStart"/>
      <w:r w:rsidRPr="00B4666F">
        <w:rPr>
          <w:sz w:val="22"/>
        </w:rPr>
        <w:t>Strömquist</w:t>
      </w:r>
      <w:proofErr w:type="spellEnd"/>
      <w:r w:rsidRPr="00B4666F">
        <w:rPr>
          <w:sz w:val="22"/>
        </w:rPr>
        <w:t xml:space="preserve">, Siv (2001) </w:t>
      </w:r>
      <w:r w:rsidRPr="00B4666F">
        <w:rPr>
          <w:i/>
          <w:sz w:val="22"/>
        </w:rPr>
        <w:t>Konsten att tala och skriva</w:t>
      </w:r>
      <w:r w:rsidRPr="00B4666F">
        <w:rPr>
          <w:sz w:val="22"/>
        </w:rPr>
        <w:t xml:space="preserve">. </w:t>
      </w:r>
      <w:r>
        <w:rPr>
          <w:sz w:val="22"/>
          <w:lang w:val="en-GB"/>
        </w:rPr>
        <w:t xml:space="preserve">Malmö: </w:t>
      </w:r>
      <w:proofErr w:type="spellStart"/>
      <w:r>
        <w:rPr>
          <w:sz w:val="22"/>
          <w:lang w:val="en-GB"/>
        </w:rPr>
        <w:t>Gleerups</w:t>
      </w:r>
      <w:proofErr w:type="spellEnd"/>
    </w:p>
    <w:p w14:paraId="26AC7D2F" w14:textId="77777777" w:rsidR="00B92F36" w:rsidRPr="00116D8B" w:rsidRDefault="00B92F36" w:rsidP="00251111">
      <w:pPr>
        <w:jc w:val="both"/>
        <w:rPr>
          <w:b/>
          <w:lang w:val="en-GB"/>
        </w:rPr>
      </w:pPr>
    </w:p>
    <w:p w14:paraId="424B3F87" w14:textId="77777777" w:rsidR="00B92F36" w:rsidRDefault="00B92F36" w:rsidP="00251111">
      <w:pPr>
        <w:spacing w:after="60"/>
        <w:jc w:val="both"/>
        <w:rPr>
          <w:b/>
          <w:lang w:val="en-GB"/>
        </w:rPr>
      </w:pPr>
      <w:proofErr w:type="spellStart"/>
      <w:r w:rsidRPr="00116D8B">
        <w:rPr>
          <w:b/>
          <w:lang w:val="en-GB"/>
        </w:rPr>
        <w:t>Urkund</w:t>
      </w:r>
      <w:proofErr w:type="spellEnd"/>
      <w:r w:rsidRPr="00116D8B">
        <w:rPr>
          <w:b/>
          <w:lang w:val="en-GB"/>
        </w:rPr>
        <w:t xml:space="preserve"> </w:t>
      </w:r>
      <w:r>
        <w:rPr>
          <w:b/>
          <w:lang w:val="en-GB"/>
        </w:rPr>
        <w:t>A</w:t>
      </w:r>
      <w:r w:rsidRPr="00116D8B">
        <w:rPr>
          <w:b/>
          <w:lang w:val="en-GB"/>
        </w:rPr>
        <w:t>ddress</w:t>
      </w:r>
      <w:r>
        <w:rPr>
          <w:b/>
          <w:lang w:val="en-GB"/>
        </w:rPr>
        <w:t>es</w:t>
      </w:r>
      <w:r w:rsidRPr="00116D8B">
        <w:rPr>
          <w:b/>
          <w:lang w:val="en-GB"/>
        </w:rPr>
        <w:t xml:space="preserve"> </w:t>
      </w:r>
      <w:r>
        <w:rPr>
          <w:b/>
          <w:lang w:val="en-GB"/>
        </w:rPr>
        <w:t xml:space="preserve">(mostly </w:t>
      </w:r>
      <w:r w:rsidRPr="00116D8B">
        <w:rPr>
          <w:b/>
          <w:lang w:val="en-GB"/>
        </w:rPr>
        <w:t xml:space="preserve">based on the formula </w:t>
      </w:r>
      <w:r>
        <w:rPr>
          <w:b/>
          <w:lang w:val="en-GB"/>
        </w:rPr>
        <w:t>[</w:t>
      </w:r>
      <w:r w:rsidRPr="006856EE">
        <w:rPr>
          <w:b/>
          <w:lang w:val="en-GB"/>
        </w:rPr>
        <w:t>LiU</w:t>
      </w:r>
      <w:r>
        <w:rPr>
          <w:b/>
          <w:lang w:val="en-GB"/>
        </w:rPr>
        <w:t xml:space="preserve"> </w:t>
      </w:r>
      <w:r w:rsidRPr="006856EE">
        <w:rPr>
          <w:b/>
          <w:lang w:val="en-GB"/>
        </w:rPr>
        <w:t>ID</w:t>
      </w:r>
      <w:proofErr w:type="gramStart"/>
      <w:r>
        <w:rPr>
          <w:b/>
          <w:lang w:val="en-GB"/>
        </w:rPr>
        <w:t>]</w:t>
      </w:r>
      <w:r w:rsidRPr="006856EE">
        <w:rPr>
          <w:b/>
          <w:lang w:val="en-GB"/>
        </w:rPr>
        <w:t>.liu@analys.urkund.se</w:t>
      </w:r>
      <w:proofErr w:type="gramEnd"/>
      <w:r>
        <w:rPr>
          <w:b/>
          <w:lang w:val="en-GB"/>
        </w:rPr>
        <w:t>)</w:t>
      </w:r>
    </w:p>
    <w:p w14:paraId="5BD0F482" w14:textId="77777777" w:rsidR="00B92F36" w:rsidRPr="00CD733E" w:rsidRDefault="00B92F36" w:rsidP="00251111">
      <w:pPr>
        <w:pStyle w:val="Brdtextmedindrag"/>
        <w:tabs>
          <w:tab w:val="left" w:pos="1701"/>
        </w:tabs>
        <w:spacing w:after="0"/>
        <w:ind w:left="0" w:right="-213"/>
        <w:jc w:val="both"/>
        <w:rPr>
          <w:sz w:val="20"/>
          <w:szCs w:val="20"/>
          <w:lang w:val="fr-FR"/>
        </w:rPr>
      </w:pPr>
    </w:p>
    <w:p w14:paraId="7A411097" w14:textId="77777777" w:rsidR="00B92F36" w:rsidRPr="00773A62" w:rsidRDefault="00B92F36" w:rsidP="00251111">
      <w:pPr>
        <w:pStyle w:val="Brdtextmedindrag"/>
        <w:tabs>
          <w:tab w:val="left" w:pos="1701"/>
        </w:tabs>
        <w:spacing w:after="0"/>
        <w:ind w:left="0" w:right="-213"/>
        <w:jc w:val="both"/>
        <w:rPr>
          <w:sz w:val="20"/>
          <w:szCs w:val="20"/>
          <w:lang w:val="en-GB"/>
        </w:rPr>
      </w:pPr>
      <w:r w:rsidRPr="00773A62">
        <w:rPr>
          <w:sz w:val="20"/>
          <w:szCs w:val="20"/>
          <w:lang w:val="en-GB"/>
        </w:rPr>
        <w:t>Emile Farmer:</w:t>
      </w:r>
      <w:r w:rsidRPr="00773A62">
        <w:rPr>
          <w:sz w:val="20"/>
          <w:szCs w:val="20"/>
          <w:lang w:val="en-GB"/>
        </w:rPr>
        <w:tab/>
      </w:r>
      <w:hyperlink r:id="rId23" w:history="1">
        <w:r w:rsidRPr="00773A62">
          <w:rPr>
            <w:rStyle w:val="Hyperlnk"/>
            <w:rFonts w:eastAsiaTheme="majorEastAsia"/>
            <w:lang w:val="en-GB"/>
          </w:rPr>
          <w:t>emifa06.liu@analys.urkund.se</w:t>
        </w:r>
      </w:hyperlink>
      <w:r w:rsidRPr="00773A62">
        <w:rPr>
          <w:sz w:val="20"/>
          <w:szCs w:val="20"/>
          <w:lang w:val="en-GB"/>
        </w:rPr>
        <w:t xml:space="preserve"> </w:t>
      </w:r>
    </w:p>
    <w:p w14:paraId="35C689E4" w14:textId="77777777" w:rsidR="00B92F36" w:rsidRPr="00CD733E" w:rsidRDefault="00B92F36" w:rsidP="00251111">
      <w:pPr>
        <w:pStyle w:val="Brdtextmedindrag"/>
        <w:tabs>
          <w:tab w:val="left" w:pos="1701"/>
        </w:tabs>
        <w:spacing w:after="0"/>
        <w:ind w:left="0" w:right="-213"/>
        <w:jc w:val="both"/>
        <w:rPr>
          <w:sz w:val="20"/>
          <w:szCs w:val="20"/>
        </w:rPr>
      </w:pPr>
      <w:r w:rsidRPr="00CD733E">
        <w:rPr>
          <w:sz w:val="20"/>
          <w:szCs w:val="20"/>
        </w:rPr>
        <w:t>Mikael Jungevall:</w:t>
      </w:r>
      <w:r w:rsidRPr="00CD733E">
        <w:rPr>
          <w:sz w:val="20"/>
          <w:szCs w:val="20"/>
        </w:rPr>
        <w:tab/>
      </w:r>
      <w:hyperlink r:id="rId24" w:history="1">
        <w:r w:rsidRPr="00CD733E">
          <w:rPr>
            <w:rStyle w:val="Hyperlnk"/>
            <w:rFonts w:eastAsiaTheme="majorEastAsia"/>
          </w:rPr>
          <w:t>mikju32.liu@analys.urkund.se</w:t>
        </w:r>
      </w:hyperlink>
    </w:p>
    <w:p w14:paraId="1CA4C09A" w14:textId="77777777" w:rsidR="00B92F36" w:rsidRPr="00CD733E" w:rsidRDefault="00B92F36" w:rsidP="00251111">
      <w:pPr>
        <w:pStyle w:val="Brdtextmedindrag"/>
        <w:tabs>
          <w:tab w:val="left" w:pos="1701"/>
        </w:tabs>
        <w:spacing w:after="0"/>
        <w:ind w:left="0" w:right="-213"/>
        <w:jc w:val="both"/>
        <w:rPr>
          <w:sz w:val="20"/>
          <w:szCs w:val="20"/>
        </w:rPr>
      </w:pPr>
      <w:r w:rsidRPr="00CD733E">
        <w:rPr>
          <w:sz w:val="20"/>
          <w:szCs w:val="20"/>
        </w:rPr>
        <w:t>Lars Jämterud</w:t>
      </w:r>
      <w:r w:rsidRPr="00CD733E">
        <w:rPr>
          <w:sz w:val="20"/>
          <w:szCs w:val="20"/>
        </w:rPr>
        <w:tab/>
      </w:r>
      <w:hyperlink r:id="rId25" w:history="1">
        <w:r w:rsidRPr="00CD733E">
          <w:rPr>
            <w:rStyle w:val="Hyperlnk"/>
            <w:rFonts w:eastAsiaTheme="majorEastAsia"/>
          </w:rPr>
          <w:t>larja15.liu@analys.urkund.se</w:t>
        </w:r>
      </w:hyperlink>
    </w:p>
    <w:p w14:paraId="777DA670" w14:textId="77777777" w:rsidR="00B92F36" w:rsidRDefault="00B92F36" w:rsidP="00251111">
      <w:pPr>
        <w:pStyle w:val="Brdtextmedindrag"/>
        <w:tabs>
          <w:tab w:val="left" w:pos="1701"/>
        </w:tabs>
        <w:spacing w:after="0"/>
        <w:ind w:left="0" w:right="-213"/>
        <w:jc w:val="both"/>
        <w:rPr>
          <w:rStyle w:val="Hyperlnk"/>
          <w:rFonts w:eastAsiaTheme="majorEastAsia"/>
          <w:lang w:val="nb-NO"/>
        </w:rPr>
      </w:pPr>
      <w:r w:rsidRPr="04F8F5B4">
        <w:rPr>
          <w:sz w:val="20"/>
          <w:szCs w:val="20"/>
          <w:lang w:val="nb-NO"/>
        </w:rPr>
        <w:t>Elin Käck:</w:t>
      </w:r>
      <w:r>
        <w:tab/>
      </w:r>
      <w:hyperlink r:id="rId26">
        <w:r w:rsidRPr="04F8F5B4">
          <w:rPr>
            <w:rStyle w:val="Hyperlnk"/>
            <w:rFonts w:eastAsiaTheme="majorEastAsia"/>
            <w:lang w:val="nb-NO"/>
          </w:rPr>
          <w:t>elika71.liu@analys.urkund.se</w:t>
        </w:r>
        <w:r>
          <w:br/>
        </w:r>
      </w:hyperlink>
      <w:r w:rsidRPr="04F8F5B4">
        <w:rPr>
          <w:sz w:val="20"/>
          <w:szCs w:val="20"/>
          <w:lang w:val="nb-NO"/>
        </w:rPr>
        <w:t xml:space="preserve">Lars Liljegren:          </w:t>
      </w:r>
      <w:hyperlink r:id="rId27">
        <w:r w:rsidRPr="04F8F5B4">
          <w:rPr>
            <w:rStyle w:val="Hyperlnk"/>
            <w:rFonts w:eastAsiaTheme="majorEastAsia"/>
            <w:lang w:val="nb-NO"/>
          </w:rPr>
          <w:t>larli28.liu@analys.urkund.se</w:t>
        </w:r>
      </w:hyperlink>
    </w:p>
    <w:p w14:paraId="2A67165E" w14:textId="77777777" w:rsidR="00B92F36" w:rsidRDefault="00B92F36" w:rsidP="00251111">
      <w:pPr>
        <w:pStyle w:val="Brdtextmedindrag"/>
        <w:tabs>
          <w:tab w:val="left" w:pos="1701"/>
        </w:tabs>
        <w:spacing w:after="0"/>
        <w:ind w:left="0" w:right="-213"/>
        <w:jc w:val="both"/>
        <w:rPr>
          <w:rStyle w:val="Hyperlnk"/>
          <w:rFonts w:eastAsiaTheme="majorEastAsia"/>
          <w:lang w:val="nb-NO"/>
        </w:rPr>
      </w:pPr>
      <w:bookmarkStart w:id="1" w:name="_Hlk61899556"/>
      <w:bookmarkEnd w:id="0"/>
      <w:r>
        <w:rPr>
          <w:sz w:val="20"/>
          <w:szCs w:val="20"/>
          <w:lang w:val="nb-NO"/>
        </w:rPr>
        <w:t>Nigel Musk:</w:t>
      </w:r>
      <w:r>
        <w:rPr>
          <w:sz w:val="20"/>
          <w:szCs w:val="20"/>
          <w:lang w:val="nb-NO"/>
        </w:rPr>
        <w:tab/>
      </w:r>
      <w:hyperlink r:id="rId28" w:history="1">
        <w:r w:rsidRPr="00FE5B27">
          <w:rPr>
            <w:rStyle w:val="Hyperlnk"/>
            <w:rFonts w:eastAsiaTheme="majorEastAsia"/>
            <w:lang w:val="nb-NO"/>
          </w:rPr>
          <w:t>nigmu65.liu@analys.urkund.se</w:t>
        </w:r>
      </w:hyperlink>
    </w:p>
    <w:p w14:paraId="4FD1DB68" w14:textId="77777777" w:rsidR="00B92F36" w:rsidRDefault="00B92F36" w:rsidP="00251111">
      <w:pPr>
        <w:pStyle w:val="Brdtextmedindrag"/>
        <w:tabs>
          <w:tab w:val="left" w:pos="1701"/>
        </w:tabs>
        <w:spacing w:after="0"/>
        <w:ind w:left="0" w:right="-213"/>
        <w:jc w:val="both"/>
        <w:rPr>
          <w:sz w:val="20"/>
          <w:szCs w:val="20"/>
          <w:lang w:val="nb-NO"/>
        </w:rPr>
      </w:pPr>
      <w:r>
        <w:rPr>
          <w:sz w:val="20"/>
          <w:szCs w:val="20"/>
          <w:lang w:val="nb-NO"/>
        </w:rPr>
        <w:t xml:space="preserve">Michael Smith:  </w:t>
      </w:r>
      <w:r>
        <w:rPr>
          <w:sz w:val="20"/>
          <w:szCs w:val="20"/>
          <w:lang w:val="nb-NO"/>
        </w:rPr>
        <w:tab/>
      </w:r>
      <w:r w:rsidR="00000000">
        <w:fldChar w:fldCharType="begin"/>
      </w:r>
      <w:r w:rsidR="00000000" w:rsidRPr="00B14326">
        <w:rPr>
          <w:lang w:val="en-GB"/>
        </w:rPr>
        <w:instrText>HYPERLINK "mailto:michael.smith.liu@analys.urkund.se"</w:instrText>
      </w:r>
      <w:r w:rsidR="00000000">
        <w:fldChar w:fldCharType="separate"/>
      </w:r>
      <w:r w:rsidRPr="00587E7D">
        <w:rPr>
          <w:rStyle w:val="Hyperlnk"/>
          <w:rFonts w:eastAsiaTheme="majorEastAsia"/>
          <w:lang w:val="nb-NO"/>
        </w:rPr>
        <w:t>michael.smith.liu@analys.urkund.se</w:t>
      </w:r>
      <w:r w:rsidR="00000000">
        <w:rPr>
          <w:rStyle w:val="Hyperlnk"/>
          <w:rFonts w:eastAsiaTheme="majorEastAsia"/>
          <w:lang w:val="nb-NO"/>
        </w:rPr>
        <w:fldChar w:fldCharType="end"/>
      </w:r>
      <w:r>
        <w:rPr>
          <w:sz w:val="20"/>
          <w:szCs w:val="20"/>
          <w:lang w:val="nb-NO"/>
        </w:rPr>
        <w:t xml:space="preserve"> </w:t>
      </w:r>
    </w:p>
    <w:p w14:paraId="40DAF4A8" w14:textId="77777777" w:rsidR="00B92F36" w:rsidRPr="0083326B" w:rsidRDefault="00B92F36" w:rsidP="00251111">
      <w:pPr>
        <w:pStyle w:val="Brdtextmedindrag"/>
        <w:tabs>
          <w:tab w:val="left" w:pos="1701"/>
          <w:tab w:val="left" w:pos="1843"/>
          <w:tab w:val="left" w:pos="1985"/>
          <w:tab w:val="left" w:pos="2268"/>
        </w:tabs>
        <w:spacing w:after="0"/>
        <w:ind w:left="0" w:right="-213"/>
        <w:jc w:val="both"/>
        <w:rPr>
          <w:sz w:val="20"/>
          <w:szCs w:val="20"/>
        </w:rPr>
      </w:pPr>
      <w:r>
        <w:rPr>
          <w:sz w:val="20"/>
          <w:szCs w:val="20"/>
        </w:rPr>
        <w:t>Maria Strääf:</w:t>
      </w:r>
      <w:r w:rsidRPr="00FE5B27">
        <w:rPr>
          <w:sz w:val="20"/>
          <w:szCs w:val="20"/>
        </w:rPr>
        <w:tab/>
      </w:r>
      <w:hyperlink r:id="rId29" w:history="1">
        <w:r w:rsidRPr="00FE5B27">
          <w:rPr>
            <w:rStyle w:val="Hyperlnk"/>
            <w:rFonts w:eastAsiaTheme="majorEastAsia"/>
          </w:rPr>
          <w:t>marst62.liu@analys.urkund.se</w:t>
        </w:r>
      </w:hyperlink>
    </w:p>
    <w:p w14:paraId="2AE89CA3" w14:textId="77777777" w:rsidR="00B92F36" w:rsidRPr="00ED3795" w:rsidRDefault="00B92F36" w:rsidP="00251111">
      <w:pPr>
        <w:pStyle w:val="Brdtextmedindrag"/>
        <w:tabs>
          <w:tab w:val="left" w:pos="1701"/>
          <w:tab w:val="left" w:pos="1843"/>
          <w:tab w:val="left" w:pos="2268"/>
        </w:tabs>
        <w:spacing w:after="0"/>
        <w:ind w:left="0" w:right="-213"/>
        <w:jc w:val="both"/>
        <w:rPr>
          <w:sz w:val="20"/>
          <w:szCs w:val="20"/>
        </w:rPr>
      </w:pPr>
      <w:r w:rsidRPr="00ED3795">
        <w:rPr>
          <w:sz w:val="20"/>
          <w:szCs w:val="20"/>
        </w:rPr>
        <w:t>Jonas Rentner</w:t>
      </w:r>
      <w:r w:rsidRPr="00ED3795">
        <w:rPr>
          <w:sz w:val="20"/>
          <w:szCs w:val="20"/>
        </w:rPr>
        <w:tab/>
      </w:r>
      <w:hyperlink r:id="rId30" w:history="1">
        <w:r w:rsidRPr="000C5683">
          <w:rPr>
            <w:rStyle w:val="Hyperlnk"/>
            <w:rFonts w:eastAsiaTheme="majorEastAsia"/>
          </w:rPr>
          <w:t>jonre37.liu@analys.urkund.se</w:t>
        </w:r>
      </w:hyperlink>
      <w:r>
        <w:rPr>
          <w:sz w:val="20"/>
          <w:szCs w:val="20"/>
        </w:rPr>
        <w:t xml:space="preserve"> </w:t>
      </w:r>
    </w:p>
    <w:p w14:paraId="38CDD742" w14:textId="63CA5EC0" w:rsidR="00B92F36" w:rsidRPr="00FE5B27" w:rsidRDefault="00B92F36" w:rsidP="00251111">
      <w:pPr>
        <w:pStyle w:val="Brdtextmedindrag"/>
        <w:tabs>
          <w:tab w:val="left" w:pos="1701"/>
          <w:tab w:val="left" w:pos="1843"/>
          <w:tab w:val="left" w:pos="2268"/>
        </w:tabs>
        <w:spacing w:after="0"/>
        <w:ind w:left="0" w:right="-213"/>
        <w:jc w:val="both"/>
        <w:rPr>
          <w:sz w:val="20"/>
          <w:szCs w:val="20"/>
          <w:lang w:val="en-GB"/>
        </w:rPr>
      </w:pPr>
      <w:r w:rsidRPr="04F8F5B4">
        <w:rPr>
          <w:sz w:val="20"/>
          <w:szCs w:val="20"/>
          <w:lang w:val="en-US"/>
        </w:rPr>
        <w:t>Shelley To</w:t>
      </w:r>
      <w:proofErr w:type="spellStart"/>
      <w:r w:rsidRPr="04F8F5B4">
        <w:rPr>
          <w:sz w:val="20"/>
          <w:szCs w:val="20"/>
          <w:lang w:val="en-GB"/>
        </w:rPr>
        <w:t>rgnyson</w:t>
      </w:r>
      <w:proofErr w:type="spellEnd"/>
      <w:r w:rsidRPr="04F8F5B4">
        <w:rPr>
          <w:sz w:val="20"/>
          <w:szCs w:val="20"/>
          <w:lang w:val="en-GB"/>
        </w:rPr>
        <w:t xml:space="preserve">:  </w:t>
      </w:r>
      <w:hyperlink r:id="rId31">
        <w:r w:rsidRPr="04F8F5B4">
          <w:rPr>
            <w:rStyle w:val="Hyperlnk"/>
            <w:rFonts w:eastAsiaTheme="majorEastAsia"/>
            <w:lang w:val="en-GB"/>
          </w:rPr>
          <w:t>sheto46.liu@analys.urkund.se</w:t>
        </w:r>
      </w:hyperlink>
    </w:p>
    <w:bookmarkEnd w:id="1"/>
    <w:p w14:paraId="6DCF28E5" w14:textId="7E38E2CA" w:rsidR="00FA23EC" w:rsidRPr="0076091E" w:rsidRDefault="00322B67" w:rsidP="0076091E">
      <w:pPr>
        <w:jc w:val="both"/>
        <w:rPr>
          <w:color w:val="0000FF"/>
          <w:sz w:val="24"/>
          <w:szCs w:val="24"/>
          <w:u w:val="single"/>
        </w:rPr>
      </w:pPr>
      <w:r w:rsidRPr="00D91092">
        <w:t>Silvia Kunitz</w:t>
      </w:r>
      <w:r w:rsidR="00484C61" w:rsidRPr="00D91092">
        <w:tab/>
        <w:t xml:space="preserve">        </w:t>
      </w:r>
      <w:hyperlink r:id="rId32" w:history="1">
        <w:r w:rsidR="004D0410" w:rsidRPr="004D0410">
          <w:rPr>
            <w:rStyle w:val="Hyperlnk"/>
            <w:sz w:val="24"/>
            <w:szCs w:val="24"/>
          </w:rPr>
          <w:t>silku14.liu@analys.urkund.se</w:t>
        </w:r>
      </w:hyperlink>
    </w:p>
    <w:p w14:paraId="7EE7CCEB" w14:textId="77777777" w:rsidR="00334A47" w:rsidRPr="0058194E" w:rsidRDefault="0076091E" w:rsidP="00334A47">
      <w:pPr>
        <w:jc w:val="both"/>
        <w:rPr>
          <w:sz w:val="24"/>
          <w:szCs w:val="24"/>
        </w:rPr>
      </w:pPr>
      <w:r w:rsidRPr="0058194E">
        <w:t>Rusalina Ehnvall</w:t>
      </w:r>
      <w:r w:rsidR="00334A47" w:rsidRPr="0058194E">
        <w:t xml:space="preserve">      </w:t>
      </w:r>
      <w:hyperlink r:id="rId33" w:history="1">
        <w:r w:rsidR="00334A47" w:rsidRPr="0058194E">
          <w:rPr>
            <w:rStyle w:val="Hyperlnk"/>
            <w:sz w:val="24"/>
            <w:szCs w:val="24"/>
          </w:rPr>
          <w:t>ruseh29.liu@analys.urkund.se</w:t>
        </w:r>
      </w:hyperlink>
      <w:r w:rsidR="00334A47" w:rsidRPr="0058194E">
        <w:rPr>
          <w:sz w:val="24"/>
          <w:szCs w:val="24"/>
        </w:rPr>
        <w:t xml:space="preserve"> </w:t>
      </w:r>
    </w:p>
    <w:p w14:paraId="6C453D20" w14:textId="2130AF86" w:rsidR="0076091E" w:rsidRPr="00334A47" w:rsidRDefault="001531C0" w:rsidP="00334A47">
      <w:pPr>
        <w:spacing w:after="240"/>
        <w:jc w:val="both"/>
        <w:rPr>
          <w:lang w:val="en-GB"/>
        </w:rPr>
      </w:pPr>
      <w:r w:rsidRPr="0058194E">
        <w:rPr>
          <w:lang w:val="en-GB"/>
        </w:rPr>
        <w:t>Leonard Driscoll</w:t>
      </w:r>
      <w:r w:rsidR="00334A47" w:rsidRPr="0058194E">
        <w:rPr>
          <w:lang w:val="en-GB"/>
        </w:rPr>
        <w:t xml:space="preserve">   </w:t>
      </w:r>
      <w:proofErr w:type="gramStart"/>
      <w:r w:rsidR="00334A47" w:rsidRPr="0058194E">
        <w:rPr>
          <w:lang w:val="en-GB"/>
        </w:rPr>
        <w:t xml:space="preserve">   [</w:t>
      </w:r>
      <w:proofErr w:type="gramEnd"/>
      <w:r w:rsidR="00334A47" w:rsidRPr="0058194E">
        <w:rPr>
          <w:lang w:val="en-GB"/>
        </w:rPr>
        <w:t xml:space="preserve">to be </w:t>
      </w:r>
      <w:r w:rsidR="0058194E" w:rsidRPr="0058194E">
        <w:rPr>
          <w:lang w:val="en-GB"/>
        </w:rPr>
        <w:t>added</w:t>
      </w:r>
      <w:r w:rsidR="00334A47" w:rsidRPr="0058194E">
        <w:rPr>
          <w:lang w:val="en-GB"/>
        </w:rPr>
        <w:t xml:space="preserve"> on a later date]</w:t>
      </w:r>
    </w:p>
    <w:p w14:paraId="0D07AFA7" w14:textId="77777777" w:rsidR="00B92F36" w:rsidRPr="00334A47" w:rsidRDefault="00B92F36" w:rsidP="00251111">
      <w:pPr>
        <w:spacing w:after="160" w:line="259" w:lineRule="auto"/>
        <w:jc w:val="both"/>
        <w:rPr>
          <w:sz w:val="36"/>
          <w:szCs w:val="36"/>
          <w:lang w:val="en-GB"/>
        </w:rPr>
      </w:pPr>
      <w:r w:rsidRPr="00334A47">
        <w:rPr>
          <w:sz w:val="36"/>
          <w:szCs w:val="36"/>
          <w:lang w:val="en-GB"/>
        </w:rPr>
        <w:br w:type="page"/>
      </w:r>
    </w:p>
    <w:p w14:paraId="7AEA413A" w14:textId="77777777" w:rsidR="00B92F36" w:rsidRPr="00334A47" w:rsidRDefault="00B92F36" w:rsidP="00251111">
      <w:pPr>
        <w:tabs>
          <w:tab w:val="left" w:pos="4536"/>
        </w:tabs>
        <w:jc w:val="both"/>
        <w:rPr>
          <w:sz w:val="36"/>
          <w:szCs w:val="36"/>
          <w:lang w:val="en-GB"/>
        </w:rPr>
      </w:pPr>
    </w:p>
    <w:p w14:paraId="1C9EAB63" w14:textId="313F9731" w:rsidR="00B92F36" w:rsidRPr="00414A50" w:rsidRDefault="00B92F36" w:rsidP="00414A50">
      <w:pPr>
        <w:tabs>
          <w:tab w:val="left" w:pos="4536"/>
        </w:tabs>
        <w:jc w:val="center"/>
        <w:rPr>
          <w:b/>
          <w:bCs/>
          <w:sz w:val="36"/>
          <w:szCs w:val="36"/>
          <w:lang w:val="en-GB"/>
        </w:rPr>
      </w:pPr>
      <w:r w:rsidRPr="00414A50">
        <w:rPr>
          <w:b/>
          <w:bCs/>
          <w:sz w:val="36"/>
          <w:szCs w:val="36"/>
          <w:lang w:val="en-GB"/>
        </w:rPr>
        <w:t>English for Student Teachers,</w:t>
      </w:r>
      <w:r w:rsidR="00414A50">
        <w:rPr>
          <w:b/>
          <w:bCs/>
          <w:sz w:val="36"/>
          <w:szCs w:val="36"/>
          <w:lang w:val="en-GB"/>
        </w:rPr>
        <w:t xml:space="preserve"> </w:t>
      </w:r>
      <w:r w:rsidRPr="00414A50">
        <w:rPr>
          <w:b/>
          <w:bCs/>
          <w:sz w:val="36"/>
          <w:szCs w:val="36"/>
          <w:lang w:val="en-GB"/>
        </w:rPr>
        <w:t>Spring Term (</w:t>
      </w:r>
      <w:r w:rsidR="00414A50" w:rsidRPr="00414A50">
        <w:rPr>
          <w:b/>
          <w:bCs/>
          <w:sz w:val="36"/>
          <w:szCs w:val="36"/>
          <w:lang w:val="en-GB"/>
        </w:rPr>
        <w:t>1-30hp</w:t>
      </w:r>
      <w:r w:rsidRPr="00414A50">
        <w:rPr>
          <w:b/>
          <w:bCs/>
          <w:sz w:val="36"/>
          <w:szCs w:val="36"/>
          <w:lang w:val="en-GB"/>
        </w:rPr>
        <w:t>)</w:t>
      </w:r>
    </w:p>
    <w:p w14:paraId="0E21B4F5" w14:textId="77777777" w:rsidR="00B92F36" w:rsidRPr="00183BB1" w:rsidRDefault="00B92F36" w:rsidP="00414A50">
      <w:pPr>
        <w:jc w:val="center"/>
        <w:rPr>
          <w:sz w:val="24"/>
          <w:szCs w:val="24"/>
          <w:lang w:val="en-GB"/>
        </w:rPr>
      </w:pPr>
    </w:p>
    <w:p w14:paraId="3E27D320" w14:textId="77777777" w:rsidR="00B92F36" w:rsidRPr="00183BB1" w:rsidRDefault="00B92F36" w:rsidP="00414A50">
      <w:pPr>
        <w:jc w:val="center"/>
        <w:rPr>
          <w:b/>
          <w:sz w:val="32"/>
          <w:szCs w:val="24"/>
          <w:lang w:val="en-GB"/>
        </w:rPr>
      </w:pPr>
    </w:p>
    <w:p w14:paraId="18DB4E57" w14:textId="27FC186F" w:rsidR="00B92F36" w:rsidRPr="00183BB1" w:rsidRDefault="00397E7C" w:rsidP="00414A50">
      <w:pPr>
        <w:ind w:left="1304" w:firstLine="1304"/>
        <w:jc w:val="both"/>
        <w:rPr>
          <w:b/>
          <w:sz w:val="32"/>
          <w:szCs w:val="24"/>
          <w:lang w:val="en-GB"/>
        </w:rPr>
      </w:pPr>
      <w:r>
        <w:rPr>
          <w:b/>
          <w:sz w:val="32"/>
          <w:szCs w:val="24"/>
          <w:lang w:val="en-GB"/>
        </w:rPr>
        <w:t xml:space="preserve">       I</w:t>
      </w:r>
      <w:r w:rsidR="00B92F36" w:rsidRPr="00183BB1">
        <w:rPr>
          <w:b/>
          <w:sz w:val="32"/>
          <w:szCs w:val="24"/>
          <w:lang w:val="en-GB"/>
        </w:rPr>
        <w:t>ntroduction</w:t>
      </w:r>
    </w:p>
    <w:p w14:paraId="30591FAC" w14:textId="77777777" w:rsidR="00B92F36" w:rsidRPr="00183BB1" w:rsidRDefault="00B92F36" w:rsidP="00414A50">
      <w:pPr>
        <w:jc w:val="both"/>
        <w:rPr>
          <w:b/>
          <w:sz w:val="32"/>
          <w:szCs w:val="24"/>
          <w:lang w:val="en-GB"/>
        </w:rPr>
      </w:pPr>
    </w:p>
    <w:p w14:paraId="12BB86FF" w14:textId="77777777" w:rsidR="00B92F36" w:rsidRPr="00183BB1" w:rsidRDefault="00B92F36" w:rsidP="00414A50">
      <w:pPr>
        <w:jc w:val="both"/>
        <w:rPr>
          <w:sz w:val="24"/>
          <w:szCs w:val="24"/>
          <w:lang w:val="en-GB"/>
        </w:rPr>
      </w:pPr>
    </w:p>
    <w:p w14:paraId="3F36A513" w14:textId="22AB6FC8" w:rsidR="00B92F36" w:rsidRPr="00183BB1" w:rsidRDefault="00B92F36" w:rsidP="00414A50">
      <w:pPr>
        <w:jc w:val="both"/>
        <w:rPr>
          <w:sz w:val="24"/>
          <w:szCs w:val="24"/>
          <w:lang w:val="en-GB"/>
        </w:rPr>
      </w:pPr>
      <w:r w:rsidRPr="00183BB1">
        <w:rPr>
          <w:sz w:val="24"/>
          <w:szCs w:val="24"/>
          <w:lang w:val="en-GB"/>
        </w:rPr>
        <w:t xml:space="preserve">Welcome to the first term of English within the teachers’ programme, 1-30hp. The </w:t>
      </w:r>
      <w:r w:rsidR="00171AEC">
        <w:rPr>
          <w:sz w:val="24"/>
          <w:szCs w:val="24"/>
          <w:lang w:val="en-GB"/>
        </w:rPr>
        <w:t>term</w:t>
      </w:r>
      <w:r w:rsidRPr="00183BB1">
        <w:rPr>
          <w:sz w:val="24"/>
          <w:szCs w:val="24"/>
          <w:lang w:val="en-GB"/>
        </w:rPr>
        <w:t xml:space="preserve"> is constructed so that </w:t>
      </w:r>
      <w:r w:rsidR="00114BA9">
        <w:rPr>
          <w:sz w:val="24"/>
          <w:szCs w:val="24"/>
          <w:lang w:val="en-GB"/>
        </w:rPr>
        <w:t xml:space="preserve">didactics is an integrated part of our </w:t>
      </w:r>
      <w:r w:rsidR="00171AEC">
        <w:rPr>
          <w:sz w:val="24"/>
          <w:szCs w:val="24"/>
          <w:lang w:val="en-GB"/>
        </w:rPr>
        <w:t xml:space="preserve">general </w:t>
      </w:r>
      <w:r w:rsidR="00114BA9">
        <w:rPr>
          <w:sz w:val="24"/>
          <w:szCs w:val="24"/>
          <w:lang w:val="en-GB"/>
        </w:rPr>
        <w:t xml:space="preserve">course modules. There will </w:t>
      </w:r>
      <w:r w:rsidR="00D172DD">
        <w:rPr>
          <w:sz w:val="24"/>
          <w:szCs w:val="24"/>
          <w:lang w:val="en-GB"/>
        </w:rPr>
        <w:t xml:space="preserve">be </w:t>
      </w:r>
      <w:r w:rsidR="00171AEC">
        <w:rPr>
          <w:sz w:val="24"/>
          <w:szCs w:val="24"/>
          <w:lang w:val="en-GB"/>
        </w:rPr>
        <w:t xml:space="preserve">also </w:t>
      </w:r>
      <w:r w:rsidR="00D172DD">
        <w:rPr>
          <w:sz w:val="24"/>
          <w:szCs w:val="24"/>
          <w:lang w:val="en-GB"/>
        </w:rPr>
        <w:t>a didactics course running parallel with the “regular</w:t>
      </w:r>
      <w:r w:rsidR="00171AEC">
        <w:rPr>
          <w:sz w:val="24"/>
          <w:szCs w:val="24"/>
          <w:lang w:val="en-GB"/>
        </w:rPr>
        <w:t>”</w:t>
      </w:r>
      <w:r w:rsidR="00D172DD">
        <w:rPr>
          <w:sz w:val="24"/>
          <w:szCs w:val="24"/>
          <w:lang w:val="en-GB"/>
        </w:rPr>
        <w:t xml:space="preserve"> English course</w:t>
      </w:r>
      <w:r w:rsidR="004A242D">
        <w:rPr>
          <w:sz w:val="24"/>
          <w:szCs w:val="24"/>
          <w:lang w:val="en-GB"/>
        </w:rPr>
        <w:t>s</w:t>
      </w:r>
      <w:r w:rsidR="00D172DD">
        <w:rPr>
          <w:sz w:val="24"/>
          <w:szCs w:val="24"/>
          <w:lang w:val="en-GB"/>
        </w:rPr>
        <w:t xml:space="preserve"> th</w:t>
      </w:r>
      <w:r w:rsidR="004A242D">
        <w:rPr>
          <w:sz w:val="24"/>
          <w:szCs w:val="24"/>
          <w:lang w:val="en-GB"/>
        </w:rPr>
        <w:t>r</w:t>
      </w:r>
      <w:r w:rsidR="00D172DD">
        <w:rPr>
          <w:sz w:val="24"/>
          <w:szCs w:val="24"/>
          <w:lang w:val="en-GB"/>
        </w:rPr>
        <w:t>oughout the term, dis</w:t>
      </w:r>
      <w:r w:rsidR="004A242D">
        <w:rPr>
          <w:sz w:val="24"/>
          <w:szCs w:val="24"/>
          <w:lang w:val="en-GB"/>
        </w:rPr>
        <w:t>cu</w:t>
      </w:r>
      <w:r w:rsidR="00D172DD">
        <w:rPr>
          <w:sz w:val="24"/>
          <w:szCs w:val="24"/>
          <w:lang w:val="en-GB"/>
        </w:rPr>
        <w:t>ssing how what is brought up in the different modules can be taught in school</w:t>
      </w:r>
      <w:r w:rsidR="00982FD8">
        <w:rPr>
          <w:sz w:val="24"/>
          <w:szCs w:val="24"/>
          <w:lang w:val="en-GB"/>
        </w:rPr>
        <w:t xml:space="preserve">. In addition, </w:t>
      </w:r>
      <w:r w:rsidR="00D172DD">
        <w:rPr>
          <w:sz w:val="24"/>
          <w:szCs w:val="24"/>
          <w:lang w:val="en-GB"/>
        </w:rPr>
        <w:t xml:space="preserve">many of the </w:t>
      </w:r>
      <w:r w:rsidR="00171AEC">
        <w:rPr>
          <w:sz w:val="24"/>
          <w:szCs w:val="24"/>
          <w:lang w:val="en-GB"/>
        </w:rPr>
        <w:t>general</w:t>
      </w:r>
      <w:r w:rsidR="00D172DD">
        <w:rPr>
          <w:sz w:val="24"/>
          <w:szCs w:val="24"/>
          <w:lang w:val="en-GB"/>
        </w:rPr>
        <w:t xml:space="preserve"> modules themselves tend to have didactic as</w:t>
      </w:r>
      <w:r w:rsidR="004A242D">
        <w:rPr>
          <w:sz w:val="24"/>
          <w:szCs w:val="24"/>
          <w:lang w:val="en-GB"/>
        </w:rPr>
        <w:t xml:space="preserve"> a perspective to be considered.</w:t>
      </w:r>
      <w:r w:rsidR="006C6C12">
        <w:rPr>
          <w:sz w:val="24"/>
          <w:szCs w:val="24"/>
          <w:lang w:val="en-GB"/>
        </w:rPr>
        <w:t xml:space="preserve"> Thus, English and didactics</w:t>
      </w:r>
      <w:r w:rsidRPr="00183BB1">
        <w:rPr>
          <w:sz w:val="24"/>
          <w:szCs w:val="24"/>
          <w:lang w:val="en-GB"/>
        </w:rPr>
        <w:t xml:space="preserve"> are not to be regarded as separate parts, but as </w:t>
      </w:r>
      <w:r w:rsidRPr="00183BB1">
        <w:rPr>
          <w:bCs/>
          <w:sz w:val="24"/>
          <w:szCs w:val="24"/>
          <w:lang w:val="en-GB"/>
        </w:rPr>
        <w:t>integrated</w:t>
      </w:r>
      <w:r w:rsidRPr="00183BB1">
        <w:rPr>
          <w:sz w:val="24"/>
          <w:szCs w:val="24"/>
          <w:lang w:val="en-GB"/>
        </w:rPr>
        <w:t xml:space="preserve"> parts of a greater whole, together providing the tools necessary to become a good teacher of English.</w:t>
      </w:r>
    </w:p>
    <w:p w14:paraId="2E67ABD6" w14:textId="2593C346" w:rsidR="00B92F36" w:rsidRDefault="00B92F36" w:rsidP="00414A50">
      <w:pPr>
        <w:jc w:val="both"/>
        <w:rPr>
          <w:sz w:val="24"/>
          <w:szCs w:val="24"/>
          <w:lang w:val="en-GB"/>
        </w:rPr>
      </w:pPr>
    </w:p>
    <w:p w14:paraId="30B70CB4" w14:textId="2B9EC709" w:rsidR="00397E7C" w:rsidRPr="00183BB1" w:rsidRDefault="00397E7C" w:rsidP="00414A50">
      <w:pPr>
        <w:jc w:val="both"/>
        <w:rPr>
          <w:sz w:val="24"/>
          <w:szCs w:val="24"/>
          <w:lang w:val="en-GB"/>
        </w:rPr>
      </w:pPr>
      <w:r>
        <w:rPr>
          <w:sz w:val="24"/>
          <w:szCs w:val="24"/>
          <w:lang w:val="en-GB"/>
        </w:rPr>
        <w:t>In your second term, what you have learnt in your English and didactics courses will be practised in your VFU projects.</w:t>
      </w:r>
    </w:p>
    <w:p w14:paraId="0A6EF08B" w14:textId="368C4BDD" w:rsidR="00B92F36" w:rsidRDefault="00B92F36" w:rsidP="00414A50">
      <w:pPr>
        <w:jc w:val="both"/>
        <w:rPr>
          <w:b/>
          <w:sz w:val="24"/>
          <w:szCs w:val="24"/>
          <w:lang w:val="en-GB"/>
        </w:rPr>
      </w:pPr>
    </w:p>
    <w:p w14:paraId="3F471ED9" w14:textId="745E2E15" w:rsidR="00414A50" w:rsidRDefault="00414A50" w:rsidP="00414A50">
      <w:pPr>
        <w:jc w:val="both"/>
        <w:rPr>
          <w:b/>
          <w:sz w:val="24"/>
          <w:szCs w:val="24"/>
          <w:lang w:val="en-GB"/>
        </w:rPr>
      </w:pPr>
      <w:r>
        <w:rPr>
          <w:b/>
          <w:sz w:val="24"/>
          <w:szCs w:val="24"/>
          <w:lang w:val="en-GB"/>
        </w:rPr>
        <w:t xml:space="preserve">The first term is divided into </w:t>
      </w:r>
      <w:r w:rsidR="004D472B">
        <w:rPr>
          <w:b/>
          <w:sz w:val="24"/>
          <w:szCs w:val="24"/>
          <w:lang w:val="en-GB"/>
        </w:rPr>
        <w:t>four different parts:</w:t>
      </w:r>
    </w:p>
    <w:p w14:paraId="5C1ADD54" w14:textId="0DA9C98B" w:rsidR="004D472B" w:rsidRDefault="004D472B" w:rsidP="00414A50">
      <w:pPr>
        <w:jc w:val="both"/>
        <w:rPr>
          <w:b/>
          <w:sz w:val="24"/>
          <w:szCs w:val="24"/>
          <w:lang w:val="en-GB"/>
        </w:rPr>
      </w:pPr>
    </w:p>
    <w:p w14:paraId="45A58DCC" w14:textId="704D6608" w:rsidR="004D472B" w:rsidRDefault="004D472B" w:rsidP="00414A50">
      <w:pPr>
        <w:jc w:val="both"/>
        <w:rPr>
          <w:b/>
          <w:sz w:val="24"/>
          <w:szCs w:val="24"/>
          <w:lang w:val="en-GB"/>
        </w:rPr>
      </w:pPr>
      <w:r>
        <w:rPr>
          <w:b/>
          <w:sz w:val="24"/>
          <w:szCs w:val="24"/>
          <w:lang w:val="en-GB"/>
        </w:rPr>
        <w:t xml:space="preserve">Language Proficiency, 10hp </w:t>
      </w:r>
    </w:p>
    <w:p w14:paraId="64502E4D" w14:textId="77777777" w:rsidR="00F67DDA" w:rsidRDefault="00F67DDA" w:rsidP="00414A50">
      <w:pPr>
        <w:jc w:val="both"/>
        <w:rPr>
          <w:b/>
          <w:sz w:val="24"/>
          <w:szCs w:val="24"/>
          <w:lang w:val="en-GB"/>
        </w:rPr>
      </w:pPr>
    </w:p>
    <w:p w14:paraId="05C534E6" w14:textId="77777777" w:rsidR="0064672D" w:rsidRDefault="00AD6BC5" w:rsidP="00414A50">
      <w:pPr>
        <w:jc w:val="both"/>
        <w:rPr>
          <w:bCs/>
          <w:sz w:val="24"/>
          <w:szCs w:val="24"/>
          <w:lang w:val="en-GB"/>
        </w:rPr>
      </w:pPr>
      <w:r w:rsidRPr="009D07D9">
        <w:rPr>
          <w:bCs/>
          <w:i/>
          <w:iCs/>
          <w:sz w:val="24"/>
          <w:szCs w:val="24"/>
          <w:lang w:val="en-GB"/>
        </w:rPr>
        <w:t xml:space="preserve">English </w:t>
      </w:r>
      <w:r w:rsidR="009D07D9" w:rsidRPr="009D07D9">
        <w:rPr>
          <w:bCs/>
          <w:i/>
          <w:iCs/>
          <w:sz w:val="24"/>
          <w:szCs w:val="24"/>
          <w:lang w:val="en-GB"/>
        </w:rPr>
        <w:t>G</w:t>
      </w:r>
      <w:r w:rsidRPr="009D07D9">
        <w:rPr>
          <w:bCs/>
          <w:i/>
          <w:iCs/>
          <w:sz w:val="24"/>
          <w:szCs w:val="24"/>
          <w:lang w:val="en-GB"/>
        </w:rPr>
        <w:t>rammar</w:t>
      </w:r>
      <w:r w:rsidR="0064672D">
        <w:rPr>
          <w:bCs/>
          <w:i/>
          <w:iCs/>
          <w:sz w:val="24"/>
          <w:szCs w:val="24"/>
          <w:lang w:val="en-GB"/>
        </w:rPr>
        <w:t>,</w:t>
      </w:r>
      <w:r>
        <w:rPr>
          <w:bCs/>
          <w:sz w:val="24"/>
          <w:szCs w:val="24"/>
          <w:lang w:val="en-GB"/>
        </w:rPr>
        <w:t xml:space="preserve"> </w:t>
      </w:r>
      <w:r w:rsidR="0064672D">
        <w:rPr>
          <w:bCs/>
          <w:sz w:val="24"/>
          <w:szCs w:val="24"/>
          <w:lang w:val="en-GB"/>
        </w:rPr>
        <w:t xml:space="preserve">5hp </w:t>
      </w:r>
      <w:r>
        <w:rPr>
          <w:bCs/>
          <w:sz w:val="24"/>
          <w:szCs w:val="24"/>
          <w:lang w:val="en-GB"/>
        </w:rPr>
        <w:t xml:space="preserve">– you practise </w:t>
      </w:r>
      <w:r w:rsidR="004C2D42">
        <w:rPr>
          <w:bCs/>
          <w:sz w:val="24"/>
          <w:szCs w:val="24"/>
          <w:lang w:val="en-GB"/>
        </w:rPr>
        <w:t xml:space="preserve">various aspects of English grammar often difficult to </w:t>
      </w:r>
    </w:p>
    <w:p w14:paraId="71DEDF01" w14:textId="0CF15253" w:rsidR="00AD6BC5" w:rsidRDefault="0064672D" w:rsidP="00414A50">
      <w:pPr>
        <w:jc w:val="both"/>
        <w:rPr>
          <w:bCs/>
          <w:sz w:val="24"/>
          <w:szCs w:val="24"/>
          <w:lang w:val="en-GB"/>
        </w:rPr>
      </w:pPr>
      <w:r>
        <w:rPr>
          <w:bCs/>
          <w:sz w:val="24"/>
          <w:szCs w:val="24"/>
          <w:lang w:val="en-GB"/>
        </w:rPr>
        <w:t xml:space="preserve">                                         </w:t>
      </w:r>
      <w:r w:rsidR="004C2D42">
        <w:rPr>
          <w:bCs/>
          <w:sz w:val="24"/>
          <w:szCs w:val="24"/>
          <w:lang w:val="en-GB"/>
        </w:rPr>
        <w:t>learners.</w:t>
      </w:r>
    </w:p>
    <w:p w14:paraId="7A42E237" w14:textId="552252FE" w:rsidR="00AD6BC5" w:rsidRDefault="00AD6BC5" w:rsidP="00414A50">
      <w:pPr>
        <w:jc w:val="both"/>
        <w:rPr>
          <w:bCs/>
          <w:sz w:val="24"/>
          <w:szCs w:val="24"/>
          <w:lang w:val="en-GB"/>
        </w:rPr>
      </w:pPr>
      <w:r w:rsidRPr="009D07D9">
        <w:rPr>
          <w:bCs/>
          <w:i/>
          <w:iCs/>
          <w:sz w:val="24"/>
          <w:szCs w:val="24"/>
          <w:lang w:val="en-GB"/>
        </w:rPr>
        <w:t>Written English</w:t>
      </w:r>
      <w:r w:rsidR="0064672D">
        <w:rPr>
          <w:bCs/>
          <w:i/>
          <w:iCs/>
          <w:sz w:val="24"/>
          <w:szCs w:val="24"/>
          <w:lang w:val="en-GB"/>
        </w:rPr>
        <w:t xml:space="preserve">, </w:t>
      </w:r>
      <w:r w:rsidR="0064672D" w:rsidRPr="0064672D">
        <w:rPr>
          <w:bCs/>
          <w:sz w:val="24"/>
          <w:szCs w:val="24"/>
          <w:lang w:val="en-GB"/>
        </w:rPr>
        <w:t xml:space="preserve">5 </w:t>
      </w:r>
      <w:proofErr w:type="gramStart"/>
      <w:r w:rsidR="0064672D" w:rsidRPr="0064672D">
        <w:rPr>
          <w:bCs/>
          <w:sz w:val="24"/>
          <w:szCs w:val="24"/>
          <w:lang w:val="en-GB"/>
        </w:rPr>
        <w:t>hp</w:t>
      </w:r>
      <w:r w:rsidR="0064672D">
        <w:rPr>
          <w:bCs/>
          <w:i/>
          <w:iCs/>
          <w:sz w:val="24"/>
          <w:szCs w:val="24"/>
          <w:lang w:val="en-GB"/>
        </w:rPr>
        <w:t xml:space="preserve"> </w:t>
      </w:r>
      <w:r w:rsidR="004C2D42">
        <w:rPr>
          <w:bCs/>
          <w:sz w:val="24"/>
          <w:szCs w:val="24"/>
          <w:lang w:val="en-GB"/>
        </w:rPr>
        <w:t xml:space="preserve"> –</w:t>
      </w:r>
      <w:proofErr w:type="gramEnd"/>
      <w:r w:rsidR="004C2D42">
        <w:rPr>
          <w:bCs/>
          <w:sz w:val="24"/>
          <w:szCs w:val="24"/>
          <w:lang w:val="en-GB"/>
        </w:rPr>
        <w:t xml:space="preserve"> you practise the use of grammar via </w:t>
      </w:r>
      <w:r w:rsidR="00FC6014">
        <w:rPr>
          <w:bCs/>
          <w:sz w:val="24"/>
          <w:szCs w:val="24"/>
          <w:lang w:val="en-GB"/>
        </w:rPr>
        <w:t>translations and essay writing.</w:t>
      </w:r>
    </w:p>
    <w:p w14:paraId="6E69DB00" w14:textId="6E039199" w:rsidR="00FC6014" w:rsidRDefault="00FC6014" w:rsidP="00414A50">
      <w:pPr>
        <w:jc w:val="both"/>
        <w:rPr>
          <w:bCs/>
          <w:sz w:val="24"/>
          <w:szCs w:val="24"/>
          <w:lang w:val="en-GB"/>
        </w:rPr>
      </w:pPr>
    </w:p>
    <w:p w14:paraId="19F58B80" w14:textId="7D807C71" w:rsidR="00FC6014" w:rsidRDefault="00FC6014" w:rsidP="00414A50">
      <w:pPr>
        <w:jc w:val="both"/>
        <w:rPr>
          <w:b/>
          <w:sz w:val="24"/>
          <w:szCs w:val="24"/>
          <w:lang w:val="en-GB"/>
        </w:rPr>
      </w:pPr>
      <w:r>
        <w:rPr>
          <w:b/>
          <w:sz w:val="24"/>
          <w:szCs w:val="24"/>
          <w:lang w:val="en-GB"/>
        </w:rPr>
        <w:t>The English Language in Practice and Theory, 7hp</w:t>
      </w:r>
    </w:p>
    <w:p w14:paraId="4532ECA4" w14:textId="77777777" w:rsidR="0064672D" w:rsidRDefault="0064672D" w:rsidP="00414A50">
      <w:pPr>
        <w:jc w:val="both"/>
        <w:rPr>
          <w:bCs/>
          <w:sz w:val="24"/>
          <w:szCs w:val="24"/>
          <w:lang w:val="en-GB"/>
        </w:rPr>
      </w:pPr>
    </w:p>
    <w:p w14:paraId="3EBED38C" w14:textId="699FCAEB" w:rsidR="00A65AB6" w:rsidRDefault="00F67DDA" w:rsidP="00414A50">
      <w:pPr>
        <w:jc w:val="both"/>
        <w:rPr>
          <w:bCs/>
          <w:sz w:val="24"/>
          <w:szCs w:val="24"/>
          <w:lang w:val="en-GB"/>
        </w:rPr>
      </w:pPr>
      <w:r w:rsidRPr="009D07D9">
        <w:rPr>
          <w:bCs/>
          <w:i/>
          <w:iCs/>
          <w:sz w:val="24"/>
          <w:szCs w:val="24"/>
          <w:lang w:val="en-GB"/>
        </w:rPr>
        <w:t>General Grammar</w:t>
      </w:r>
      <w:r w:rsidR="00815726" w:rsidRPr="00815726">
        <w:rPr>
          <w:bCs/>
          <w:sz w:val="24"/>
          <w:szCs w:val="24"/>
          <w:lang w:val="en-GB"/>
        </w:rPr>
        <w:t>,</w:t>
      </w:r>
      <w:r w:rsidRPr="00815726">
        <w:rPr>
          <w:bCs/>
          <w:sz w:val="24"/>
          <w:szCs w:val="24"/>
          <w:lang w:val="en-GB"/>
        </w:rPr>
        <w:t xml:space="preserve"> </w:t>
      </w:r>
      <w:r w:rsidR="00D10F90" w:rsidRPr="00815726">
        <w:rPr>
          <w:bCs/>
          <w:sz w:val="24"/>
          <w:szCs w:val="24"/>
          <w:lang w:val="en-GB"/>
        </w:rPr>
        <w:t>2hp</w:t>
      </w:r>
      <w:r w:rsidR="00815726">
        <w:rPr>
          <w:bCs/>
          <w:i/>
          <w:iCs/>
          <w:sz w:val="24"/>
          <w:szCs w:val="24"/>
          <w:lang w:val="en-GB"/>
        </w:rPr>
        <w:t xml:space="preserve"> </w:t>
      </w:r>
      <w:r>
        <w:rPr>
          <w:bCs/>
          <w:sz w:val="24"/>
          <w:szCs w:val="24"/>
          <w:lang w:val="en-GB"/>
        </w:rPr>
        <w:t>–</w:t>
      </w:r>
      <w:r w:rsidR="001F024A">
        <w:rPr>
          <w:bCs/>
          <w:sz w:val="24"/>
          <w:szCs w:val="24"/>
          <w:lang w:val="en-GB"/>
        </w:rPr>
        <w:t xml:space="preserve"> </w:t>
      </w:r>
      <w:r>
        <w:rPr>
          <w:bCs/>
          <w:sz w:val="24"/>
          <w:szCs w:val="24"/>
          <w:lang w:val="en-GB"/>
        </w:rPr>
        <w:t xml:space="preserve">you learn the most common grammar concepts and their </w:t>
      </w:r>
      <w:r w:rsidR="00A65AB6">
        <w:rPr>
          <w:bCs/>
          <w:sz w:val="24"/>
          <w:szCs w:val="24"/>
          <w:lang w:val="en-GB"/>
        </w:rPr>
        <w:t xml:space="preserve">English </w:t>
      </w:r>
    </w:p>
    <w:p w14:paraId="6C7804F8" w14:textId="3DB1EEA1" w:rsidR="00A65AB6" w:rsidRDefault="00A65AB6" w:rsidP="00414A50">
      <w:pPr>
        <w:jc w:val="both"/>
        <w:rPr>
          <w:bCs/>
          <w:sz w:val="24"/>
          <w:szCs w:val="24"/>
          <w:lang w:val="en-GB"/>
        </w:rPr>
      </w:pPr>
      <w:r>
        <w:rPr>
          <w:bCs/>
          <w:sz w:val="24"/>
          <w:szCs w:val="24"/>
          <w:lang w:val="en-GB"/>
        </w:rPr>
        <w:t xml:space="preserve">     terminology</w:t>
      </w:r>
      <w:r w:rsidR="00F67DDA">
        <w:rPr>
          <w:bCs/>
          <w:sz w:val="24"/>
          <w:szCs w:val="24"/>
          <w:lang w:val="en-GB"/>
        </w:rPr>
        <w:t xml:space="preserve">                             </w:t>
      </w:r>
      <w:r>
        <w:rPr>
          <w:bCs/>
          <w:sz w:val="24"/>
          <w:szCs w:val="24"/>
          <w:lang w:val="en-GB"/>
        </w:rPr>
        <w:t xml:space="preserve">  </w:t>
      </w:r>
    </w:p>
    <w:p w14:paraId="68EB672F" w14:textId="1E1B7241" w:rsidR="00551610" w:rsidRDefault="00551610" w:rsidP="00414A50">
      <w:pPr>
        <w:jc w:val="both"/>
        <w:rPr>
          <w:bCs/>
          <w:sz w:val="24"/>
          <w:szCs w:val="24"/>
          <w:lang w:val="en-GB"/>
        </w:rPr>
      </w:pPr>
      <w:r w:rsidRPr="009D07D9">
        <w:rPr>
          <w:bCs/>
          <w:i/>
          <w:iCs/>
          <w:sz w:val="24"/>
          <w:szCs w:val="24"/>
          <w:lang w:val="en-GB"/>
        </w:rPr>
        <w:t>Language Studies</w:t>
      </w:r>
      <w:r w:rsidR="00815726">
        <w:rPr>
          <w:bCs/>
          <w:i/>
          <w:iCs/>
          <w:sz w:val="24"/>
          <w:szCs w:val="24"/>
          <w:lang w:val="en-GB"/>
        </w:rPr>
        <w:t xml:space="preserve">, </w:t>
      </w:r>
      <w:r w:rsidR="00815726">
        <w:rPr>
          <w:bCs/>
          <w:sz w:val="24"/>
          <w:szCs w:val="24"/>
          <w:lang w:val="en-GB"/>
        </w:rPr>
        <w:t>4hp</w:t>
      </w:r>
      <w:r w:rsidR="00131523">
        <w:rPr>
          <w:bCs/>
          <w:sz w:val="24"/>
          <w:szCs w:val="24"/>
          <w:lang w:val="en-GB"/>
        </w:rPr>
        <w:t xml:space="preserve"> – a </w:t>
      </w:r>
      <w:r w:rsidR="00652219">
        <w:rPr>
          <w:bCs/>
          <w:sz w:val="24"/>
          <w:szCs w:val="24"/>
          <w:lang w:val="en-GB"/>
        </w:rPr>
        <w:t>module</w:t>
      </w:r>
      <w:r w:rsidR="00131523">
        <w:rPr>
          <w:bCs/>
          <w:sz w:val="24"/>
          <w:szCs w:val="24"/>
          <w:lang w:val="en-GB"/>
        </w:rPr>
        <w:t xml:space="preserve"> where</w:t>
      </w:r>
      <w:r w:rsidR="00652219">
        <w:rPr>
          <w:bCs/>
          <w:sz w:val="24"/>
          <w:szCs w:val="24"/>
          <w:lang w:val="en-GB"/>
        </w:rPr>
        <w:t xml:space="preserve"> you study </w:t>
      </w:r>
      <w:r w:rsidR="00C706BC">
        <w:rPr>
          <w:bCs/>
          <w:sz w:val="24"/>
          <w:szCs w:val="24"/>
          <w:lang w:val="en-GB"/>
        </w:rPr>
        <w:t>basic linguistic theories and concepts</w:t>
      </w:r>
      <w:r w:rsidR="001F024A">
        <w:rPr>
          <w:bCs/>
          <w:sz w:val="24"/>
          <w:szCs w:val="24"/>
          <w:lang w:val="en-GB"/>
        </w:rPr>
        <w:t>.</w:t>
      </w:r>
    </w:p>
    <w:p w14:paraId="5E2BAC4A" w14:textId="650FDF24" w:rsidR="00C706BC" w:rsidRDefault="00C706BC" w:rsidP="00414A50">
      <w:pPr>
        <w:jc w:val="both"/>
        <w:rPr>
          <w:bCs/>
          <w:sz w:val="24"/>
          <w:szCs w:val="24"/>
          <w:lang w:val="en-GB"/>
        </w:rPr>
      </w:pPr>
      <w:r w:rsidRPr="009D07D9">
        <w:rPr>
          <w:bCs/>
          <w:i/>
          <w:iCs/>
          <w:sz w:val="24"/>
          <w:szCs w:val="24"/>
          <w:lang w:val="en-GB"/>
        </w:rPr>
        <w:t>Pronunciation</w:t>
      </w:r>
      <w:r w:rsidR="008C69D8">
        <w:rPr>
          <w:bCs/>
          <w:sz w:val="24"/>
          <w:szCs w:val="24"/>
          <w:lang w:val="en-GB"/>
        </w:rPr>
        <w:t xml:space="preserve"> </w:t>
      </w:r>
      <w:r w:rsidR="00815726">
        <w:rPr>
          <w:bCs/>
          <w:sz w:val="24"/>
          <w:szCs w:val="24"/>
          <w:lang w:val="en-GB"/>
        </w:rPr>
        <w:t xml:space="preserve">1 hp </w:t>
      </w:r>
      <w:r w:rsidR="008C69D8">
        <w:rPr>
          <w:bCs/>
          <w:sz w:val="24"/>
          <w:szCs w:val="24"/>
          <w:lang w:val="en-GB"/>
        </w:rPr>
        <w:t xml:space="preserve">– you practise and learn to pronounce English sounds and </w:t>
      </w:r>
      <w:r w:rsidR="001F024A">
        <w:rPr>
          <w:bCs/>
          <w:sz w:val="24"/>
          <w:szCs w:val="24"/>
          <w:lang w:val="en-GB"/>
        </w:rPr>
        <w:t>prosody.</w:t>
      </w:r>
    </w:p>
    <w:p w14:paraId="66678D69" w14:textId="2DA8EEFB" w:rsidR="001924B2" w:rsidRDefault="001924B2" w:rsidP="00414A50">
      <w:pPr>
        <w:jc w:val="both"/>
        <w:rPr>
          <w:bCs/>
          <w:sz w:val="24"/>
          <w:szCs w:val="24"/>
          <w:lang w:val="en-GB"/>
        </w:rPr>
      </w:pPr>
    </w:p>
    <w:p w14:paraId="44E4D3FF" w14:textId="4DAD3781" w:rsidR="001924B2" w:rsidRDefault="001924B2" w:rsidP="00414A50">
      <w:pPr>
        <w:jc w:val="both"/>
        <w:rPr>
          <w:b/>
          <w:sz w:val="24"/>
          <w:szCs w:val="24"/>
          <w:lang w:val="en-GB"/>
        </w:rPr>
      </w:pPr>
      <w:r w:rsidRPr="00823683">
        <w:rPr>
          <w:b/>
          <w:sz w:val="24"/>
          <w:szCs w:val="24"/>
          <w:lang w:val="en-GB"/>
        </w:rPr>
        <w:t>Modern English Literature, 8hp</w:t>
      </w:r>
    </w:p>
    <w:p w14:paraId="0937273C" w14:textId="77777777" w:rsidR="0064672D" w:rsidRPr="00823683" w:rsidRDefault="0064672D" w:rsidP="00414A50">
      <w:pPr>
        <w:jc w:val="both"/>
        <w:rPr>
          <w:b/>
          <w:sz w:val="24"/>
          <w:szCs w:val="24"/>
          <w:lang w:val="en-GB"/>
        </w:rPr>
      </w:pPr>
    </w:p>
    <w:p w14:paraId="0D8E6F6A" w14:textId="11BC5596" w:rsidR="001924B2" w:rsidRDefault="00823683" w:rsidP="00414A50">
      <w:pPr>
        <w:jc w:val="both"/>
        <w:rPr>
          <w:bCs/>
          <w:sz w:val="24"/>
          <w:szCs w:val="24"/>
          <w:lang w:val="en-GB"/>
        </w:rPr>
      </w:pPr>
      <w:r>
        <w:rPr>
          <w:bCs/>
          <w:sz w:val="24"/>
          <w:szCs w:val="24"/>
          <w:lang w:val="en-GB"/>
        </w:rPr>
        <w:t xml:space="preserve">This includes the modules </w:t>
      </w:r>
      <w:r w:rsidRPr="00BF38BC">
        <w:rPr>
          <w:bCs/>
          <w:i/>
          <w:iCs/>
          <w:sz w:val="24"/>
          <w:szCs w:val="24"/>
          <w:lang w:val="en-GB"/>
        </w:rPr>
        <w:t>Literature 1</w:t>
      </w:r>
      <w:r>
        <w:rPr>
          <w:bCs/>
          <w:sz w:val="24"/>
          <w:szCs w:val="24"/>
          <w:lang w:val="en-GB"/>
        </w:rPr>
        <w:t xml:space="preserve"> </w:t>
      </w:r>
      <w:r w:rsidR="00A2261D">
        <w:rPr>
          <w:bCs/>
          <w:sz w:val="24"/>
          <w:szCs w:val="24"/>
          <w:lang w:val="en-GB"/>
        </w:rPr>
        <w:t xml:space="preserve">(5hp) </w:t>
      </w:r>
      <w:r>
        <w:rPr>
          <w:bCs/>
          <w:sz w:val="24"/>
          <w:szCs w:val="24"/>
          <w:lang w:val="en-GB"/>
        </w:rPr>
        <w:t xml:space="preserve">and </w:t>
      </w:r>
      <w:r w:rsidRPr="00BF38BC">
        <w:rPr>
          <w:bCs/>
          <w:i/>
          <w:iCs/>
          <w:sz w:val="24"/>
          <w:szCs w:val="24"/>
          <w:lang w:val="en-GB"/>
        </w:rPr>
        <w:t>2</w:t>
      </w:r>
      <w:r w:rsidR="00A2261D">
        <w:rPr>
          <w:bCs/>
          <w:sz w:val="24"/>
          <w:szCs w:val="24"/>
          <w:lang w:val="en-GB"/>
        </w:rPr>
        <w:t xml:space="preserve"> (3hp)</w:t>
      </w:r>
      <w:r>
        <w:rPr>
          <w:bCs/>
          <w:sz w:val="24"/>
          <w:szCs w:val="24"/>
          <w:lang w:val="en-GB"/>
        </w:rPr>
        <w:t xml:space="preserve">, which </w:t>
      </w:r>
      <w:r w:rsidR="00B71C5F">
        <w:rPr>
          <w:bCs/>
          <w:sz w:val="24"/>
          <w:szCs w:val="24"/>
          <w:lang w:val="en-GB"/>
        </w:rPr>
        <w:t xml:space="preserve">introduce modern literature in English and basic </w:t>
      </w:r>
      <w:r w:rsidR="008133D2">
        <w:rPr>
          <w:bCs/>
          <w:sz w:val="24"/>
          <w:szCs w:val="24"/>
          <w:lang w:val="en-GB"/>
        </w:rPr>
        <w:t>literary theory and concepts.</w:t>
      </w:r>
    </w:p>
    <w:p w14:paraId="6E7240A9" w14:textId="30279552" w:rsidR="008133D2" w:rsidRDefault="008133D2" w:rsidP="00414A50">
      <w:pPr>
        <w:jc w:val="both"/>
        <w:rPr>
          <w:bCs/>
          <w:sz w:val="24"/>
          <w:szCs w:val="24"/>
          <w:lang w:val="en-GB"/>
        </w:rPr>
      </w:pPr>
    </w:p>
    <w:p w14:paraId="7998436D" w14:textId="23E8D455" w:rsidR="008133D2" w:rsidRDefault="008133D2" w:rsidP="00414A50">
      <w:pPr>
        <w:jc w:val="both"/>
        <w:rPr>
          <w:b/>
          <w:sz w:val="24"/>
          <w:szCs w:val="24"/>
          <w:lang w:val="en-GB"/>
        </w:rPr>
      </w:pPr>
      <w:r w:rsidRPr="004222B5">
        <w:rPr>
          <w:b/>
          <w:sz w:val="24"/>
          <w:szCs w:val="24"/>
          <w:lang w:val="en-GB"/>
        </w:rPr>
        <w:t>Didactics/Pedagogy, 5h</w:t>
      </w:r>
      <w:r w:rsidR="004222B5" w:rsidRPr="004222B5">
        <w:rPr>
          <w:b/>
          <w:sz w:val="24"/>
          <w:szCs w:val="24"/>
          <w:lang w:val="en-GB"/>
        </w:rPr>
        <w:t>p</w:t>
      </w:r>
    </w:p>
    <w:p w14:paraId="362688D0" w14:textId="77777777" w:rsidR="0064672D" w:rsidRDefault="0064672D" w:rsidP="00414A50">
      <w:pPr>
        <w:jc w:val="both"/>
        <w:rPr>
          <w:b/>
          <w:sz w:val="24"/>
          <w:szCs w:val="24"/>
          <w:lang w:val="en-GB"/>
        </w:rPr>
      </w:pPr>
    </w:p>
    <w:p w14:paraId="614DCBAE" w14:textId="7C62DF50" w:rsidR="004222B5" w:rsidRDefault="00CD1068" w:rsidP="00414A50">
      <w:pPr>
        <w:jc w:val="both"/>
        <w:rPr>
          <w:bCs/>
          <w:sz w:val="24"/>
          <w:szCs w:val="24"/>
          <w:lang w:val="en-GB"/>
        </w:rPr>
      </w:pPr>
      <w:r w:rsidRPr="007665EC">
        <w:rPr>
          <w:bCs/>
          <w:i/>
          <w:iCs/>
          <w:sz w:val="24"/>
          <w:szCs w:val="24"/>
          <w:lang w:val="en-GB"/>
        </w:rPr>
        <w:t>Didactics</w:t>
      </w:r>
      <w:r w:rsidR="00BF38BC">
        <w:rPr>
          <w:bCs/>
          <w:sz w:val="24"/>
          <w:szCs w:val="24"/>
          <w:lang w:val="en-GB"/>
        </w:rPr>
        <w:t xml:space="preserve">, </w:t>
      </w:r>
      <w:r w:rsidR="00BF38BC" w:rsidRPr="001D05CA">
        <w:rPr>
          <w:bCs/>
          <w:sz w:val="24"/>
          <w:szCs w:val="24"/>
          <w:lang w:val="en-GB"/>
        </w:rPr>
        <w:t>2hp</w:t>
      </w:r>
      <w:r w:rsidR="001D05CA">
        <w:rPr>
          <w:bCs/>
          <w:i/>
          <w:iCs/>
          <w:sz w:val="24"/>
          <w:szCs w:val="24"/>
          <w:lang w:val="en-GB"/>
        </w:rPr>
        <w:t xml:space="preserve"> </w:t>
      </w:r>
      <w:r>
        <w:rPr>
          <w:bCs/>
          <w:sz w:val="24"/>
          <w:szCs w:val="24"/>
          <w:lang w:val="en-GB"/>
        </w:rPr>
        <w:t>– you study how to teach English</w:t>
      </w:r>
      <w:r w:rsidR="00A11C9E">
        <w:rPr>
          <w:bCs/>
          <w:sz w:val="24"/>
          <w:szCs w:val="24"/>
          <w:lang w:val="en-GB"/>
        </w:rPr>
        <w:t xml:space="preserve"> based on pedagogical research</w:t>
      </w:r>
      <w:r w:rsidR="006C351C">
        <w:rPr>
          <w:bCs/>
          <w:sz w:val="24"/>
          <w:szCs w:val="24"/>
          <w:lang w:val="en-GB"/>
        </w:rPr>
        <w:t>.</w:t>
      </w:r>
    </w:p>
    <w:p w14:paraId="1D7FC385" w14:textId="77777777" w:rsidR="00BF38BC" w:rsidRDefault="00591767" w:rsidP="00414A50">
      <w:pPr>
        <w:jc w:val="both"/>
        <w:rPr>
          <w:bCs/>
          <w:sz w:val="24"/>
          <w:szCs w:val="24"/>
          <w:lang w:val="en-GB"/>
        </w:rPr>
      </w:pPr>
      <w:r w:rsidRPr="00880D4F">
        <w:rPr>
          <w:bCs/>
          <w:i/>
          <w:iCs/>
          <w:sz w:val="24"/>
          <w:szCs w:val="24"/>
          <w:lang w:val="en-GB"/>
        </w:rPr>
        <w:t>Social Studies Presentation</w:t>
      </w:r>
      <w:r w:rsidR="00BF38BC">
        <w:rPr>
          <w:bCs/>
          <w:sz w:val="24"/>
          <w:szCs w:val="24"/>
          <w:lang w:val="en-GB"/>
        </w:rPr>
        <w:t xml:space="preserve">, </w:t>
      </w:r>
      <w:r w:rsidR="00BF38BC" w:rsidRPr="001D05CA">
        <w:rPr>
          <w:bCs/>
          <w:sz w:val="24"/>
          <w:szCs w:val="24"/>
          <w:lang w:val="en-GB"/>
        </w:rPr>
        <w:t>1hp</w:t>
      </w:r>
      <w:r w:rsidR="00BF38BC">
        <w:rPr>
          <w:bCs/>
          <w:sz w:val="24"/>
          <w:szCs w:val="24"/>
          <w:lang w:val="en-GB"/>
        </w:rPr>
        <w:t xml:space="preserve"> </w:t>
      </w:r>
      <w:r>
        <w:rPr>
          <w:bCs/>
          <w:sz w:val="24"/>
          <w:szCs w:val="24"/>
          <w:lang w:val="en-GB"/>
        </w:rPr>
        <w:t xml:space="preserve">– </w:t>
      </w:r>
      <w:r w:rsidR="0024240F">
        <w:rPr>
          <w:bCs/>
          <w:sz w:val="24"/>
          <w:szCs w:val="24"/>
          <w:lang w:val="en-GB"/>
        </w:rPr>
        <w:t xml:space="preserve">a presentation on how to teach social and cultural studies, as </w:t>
      </w:r>
    </w:p>
    <w:p w14:paraId="7136CE93" w14:textId="41822CB8" w:rsidR="00591767" w:rsidRDefault="00BF38BC" w:rsidP="00414A50">
      <w:pPr>
        <w:jc w:val="both"/>
        <w:rPr>
          <w:bCs/>
          <w:sz w:val="24"/>
          <w:szCs w:val="24"/>
          <w:lang w:val="en-GB"/>
        </w:rPr>
      </w:pPr>
      <w:r>
        <w:rPr>
          <w:bCs/>
          <w:sz w:val="24"/>
          <w:szCs w:val="24"/>
          <w:lang w:val="en-GB"/>
        </w:rPr>
        <w:t xml:space="preserve">                                                    </w:t>
      </w:r>
      <w:r w:rsidR="001D05CA">
        <w:rPr>
          <w:bCs/>
          <w:sz w:val="24"/>
          <w:szCs w:val="24"/>
          <w:lang w:val="en-GB"/>
        </w:rPr>
        <w:t xml:space="preserve">   part </w:t>
      </w:r>
      <w:r w:rsidR="0024240F">
        <w:rPr>
          <w:bCs/>
          <w:sz w:val="24"/>
          <w:szCs w:val="24"/>
          <w:lang w:val="en-GB"/>
        </w:rPr>
        <w:t>of the didactics course.</w:t>
      </w:r>
    </w:p>
    <w:p w14:paraId="47D64178" w14:textId="28A8A81D" w:rsidR="000F638E" w:rsidRDefault="009E10E6" w:rsidP="002B1E54">
      <w:pPr>
        <w:jc w:val="both"/>
        <w:rPr>
          <w:rFonts w:eastAsiaTheme="minorHAnsi"/>
          <w:color w:val="000000"/>
          <w:sz w:val="24"/>
          <w:szCs w:val="24"/>
          <w:lang w:val="en-GB" w:eastAsia="en-US"/>
        </w:rPr>
      </w:pPr>
      <w:r w:rsidRPr="007665EC">
        <w:rPr>
          <w:bCs/>
          <w:i/>
          <w:iCs/>
          <w:sz w:val="24"/>
          <w:szCs w:val="24"/>
          <w:lang w:val="en-GB"/>
        </w:rPr>
        <w:t>Pedagogical Grammar</w:t>
      </w:r>
      <w:r w:rsidR="001D05CA">
        <w:rPr>
          <w:bCs/>
          <w:i/>
          <w:iCs/>
          <w:sz w:val="24"/>
          <w:szCs w:val="24"/>
          <w:lang w:val="en-GB"/>
        </w:rPr>
        <w:t xml:space="preserve">, </w:t>
      </w:r>
      <w:r w:rsidR="001D05CA" w:rsidRPr="001D05CA">
        <w:rPr>
          <w:bCs/>
          <w:sz w:val="24"/>
          <w:szCs w:val="24"/>
          <w:lang w:val="en-GB"/>
        </w:rPr>
        <w:t>2hp</w:t>
      </w:r>
      <w:r>
        <w:rPr>
          <w:bCs/>
          <w:sz w:val="24"/>
          <w:szCs w:val="24"/>
          <w:lang w:val="en-GB"/>
        </w:rPr>
        <w:t xml:space="preserve"> –</w:t>
      </w:r>
      <w:r w:rsidRPr="001C1FD6">
        <w:rPr>
          <w:bCs/>
          <w:sz w:val="28"/>
          <w:szCs w:val="28"/>
          <w:lang w:val="en-GB"/>
        </w:rPr>
        <w:t xml:space="preserve"> </w:t>
      </w:r>
      <w:r w:rsidR="002B1E54" w:rsidRPr="001C1FD6">
        <w:rPr>
          <w:rFonts w:eastAsiaTheme="minorHAnsi"/>
          <w:color w:val="000000"/>
          <w:sz w:val="24"/>
          <w:szCs w:val="24"/>
          <w:lang w:val="en-GB" w:eastAsia="en-US"/>
        </w:rPr>
        <w:t>you learn how to provide pedagogically sound grammar explanations and how to teach grammar within a communicative approach to language teaching</w:t>
      </w:r>
      <w:r w:rsidR="001C1FD6">
        <w:rPr>
          <w:rFonts w:eastAsiaTheme="minorHAnsi"/>
          <w:color w:val="000000"/>
          <w:sz w:val="24"/>
          <w:szCs w:val="24"/>
          <w:lang w:val="en-GB" w:eastAsia="en-US"/>
        </w:rPr>
        <w:t>.</w:t>
      </w:r>
    </w:p>
    <w:p w14:paraId="41FBB76F" w14:textId="77777777" w:rsidR="001C1FD6" w:rsidRPr="001C1FD6" w:rsidRDefault="001C1FD6" w:rsidP="002B1E54">
      <w:pPr>
        <w:jc w:val="both"/>
        <w:rPr>
          <w:bCs/>
          <w:sz w:val="40"/>
          <w:szCs w:val="40"/>
          <w:lang w:val="en-GB"/>
        </w:rPr>
      </w:pPr>
    </w:p>
    <w:p w14:paraId="1CFC9FCF" w14:textId="0ABAD3B7" w:rsidR="000F638E" w:rsidRPr="004222B5" w:rsidRDefault="000F638E" w:rsidP="00414A50">
      <w:pPr>
        <w:jc w:val="both"/>
        <w:rPr>
          <w:bCs/>
          <w:sz w:val="24"/>
          <w:szCs w:val="24"/>
          <w:lang w:val="en-GB"/>
        </w:rPr>
      </w:pPr>
      <w:r>
        <w:rPr>
          <w:bCs/>
          <w:sz w:val="24"/>
          <w:szCs w:val="24"/>
          <w:lang w:val="en-GB"/>
        </w:rPr>
        <w:t>Several modules integrate social and cultural aspects of the English-speaking world.</w:t>
      </w:r>
    </w:p>
    <w:p w14:paraId="6CCCB50F" w14:textId="77777777" w:rsidR="00A22B36" w:rsidRPr="007979BE" w:rsidRDefault="00A22B36" w:rsidP="00414A50">
      <w:pPr>
        <w:jc w:val="both"/>
        <w:rPr>
          <w:lang w:val="en-GB"/>
        </w:rPr>
      </w:pPr>
    </w:p>
    <w:p w14:paraId="34A83B2D" w14:textId="77777777" w:rsidR="00B92F36" w:rsidRPr="00183BB1" w:rsidRDefault="00B92F36" w:rsidP="00414A50">
      <w:pPr>
        <w:jc w:val="both"/>
        <w:rPr>
          <w:b/>
          <w:sz w:val="28"/>
          <w:lang w:val="en-GB"/>
        </w:rPr>
      </w:pPr>
      <w:r w:rsidRPr="00183BB1">
        <w:rPr>
          <w:b/>
          <w:sz w:val="28"/>
          <w:lang w:val="en-GB"/>
        </w:rPr>
        <w:t>How to Plan for Your Studies to Maximise Your Chance of Success</w:t>
      </w:r>
    </w:p>
    <w:p w14:paraId="34F3077D" w14:textId="77777777" w:rsidR="00B92F36" w:rsidRPr="00183BB1" w:rsidRDefault="00B92F36" w:rsidP="00414A50">
      <w:pPr>
        <w:jc w:val="both"/>
        <w:rPr>
          <w:b/>
          <w:sz w:val="32"/>
          <w:lang w:val="en-GB"/>
        </w:rPr>
      </w:pPr>
    </w:p>
    <w:p w14:paraId="6A730D97" w14:textId="77777777" w:rsidR="00B92F36" w:rsidRPr="00183BB1" w:rsidRDefault="00B92F36" w:rsidP="00414A50">
      <w:pPr>
        <w:jc w:val="both"/>
        <w:rPr>
          <w:sz w:val="24"/>
          <w:lang w:val="en-GB"/>
        </w:rPr>
      </w:pPr>
    </w:p>
    <w:p w14:paraId="5ADD491F" w14:textId="77777777" w:rsidR="00B92F36" w:rsidRPr="00183BB1" w:rsidRDefault="00B92F36" w:rsidP="00414A50">
      <w:pPr>
        <w:jc w:val="both"/>
        <w:rPr>
          <w:sz w:val="24"/>
          <w:lang w:val="en-GB"/>
        </w:rPr>
      </w:pPr>
      <w:r w:rsidRPr="00183BB1">
        <w:rPr>
          <w:sz w:val="24"/>
          <w:lang w:val="en-GB"/>
        </w:rPr>
        <w:t>As opposed to most other subjects, the nature of the subject English requires different study techniques to what most of you will be accustomed to in previous courses at the university.</w:t>
      </w:r>
    </w:p>
    <w:p w14:paraId="764B2059" w14:textId="77777777" w:rsidR="00B92F36" w:rsidRPr="00183BB1" w:rsidRDefault="00B92F36" w:rsidP="00251111">
      <w:pPr>
        <w:jc w:val="both"/>
        <w:rPr>
          <w:sz w:val="24"/>
          <w:lang w:val="en-GB"/>
        </w:rPr>
      </w:pPr>
    </w:p>
    <w:p w14:paraId="3B24DA5D" w14:textId="760F94BD" w:rsidR="00B92F36" w:rsidRPr="00183BB1" w:rsidRDefault="00B92F36" w:rsidP="00251111">
      <w:pPr>
        <w:jc w:val="both"/>
        <w:rPr>
          <w:sz w:val="24"/>
          <w:lang w:val="en-GB"/>
        </w:rPr>
      </w:pPr>
      <w:r w:rsidRPr="00183BB1">
        <w:rPr>
          <w:sz w:val="24"/>
          <w:lang w:val="en-GB"/>
        </w:rPr>
        <w:t xml:space="preserve"> If you take, say, the subject history, most course modules are scheduled in blocks, one after another, so that only one course module is studied at one time. This, however, is not how the study of a language generally works. The reason is</w:t>
      </w:r>
      <w:r w:rsidR="008A5C5A">
        <w:rPr>
          <w:sz w:val="24"/>
          <w:lang w:val="en-GB"/>
        </w:rPr>
        <w:t xml:space="preserve"> that</w:t>
      </w:r>
      <w:r w:rsidRPr="00183BB1">
        <w:rPr>
          <w:sz w:val="24"/>
          <w:lang w:val="en-GB"/>
        </w:rPr>
        <w:t xml:space="preserve"> there is an element of language proficiency involved. This means that </w:t>
      </w:r>
      <w:r w:rsidR="003E2D86">
        <w:rPr>
          <w:sz w:val="24"/>
          <w:lang w:val="en-GB"/>
        </w:rPr>
        <w:t>al</w:t>
      </w:r>
      <w:r w:rsidRPr="00183BB1">
        <w:rPr>
          <w:sz w:val="24"/>
          <w:lang w:val="en-GB"/>
        </w:rPr>
        <w:t xml:space="preserve">though some of your </w:t>
      </w:r>
      <w:r w:rsidR="003E2D86">
        <w:rPr>
          <w:sz w:val="24"/>
          <w:lang w:val="en-GB"/>
        </w:rPr>
        <w:t>course modules</w:t>
      </w:r>
      <w:r w:rsidRPr="00183BB1">
        <w:rPr>
          <w:sz w:val="24"/>
          <w:lang w:val="en-GB"/>
        </w:rPr>
        <w:t xml:space="preserve"> are well suited to be studied in separate blocks, many are not. You learn a language by studying the language itself, but also by seeing the language used, hearing it, even producing it. This means your language proficiency improves not only by </w:t>
      </w:r>
      <w:r w:rsidR="003C455D">
        <w:rPr>
          <w:sz w:val="24"/>
          <w:lang w:val="en-GB"/>
        </w:rPr>
        <w:t xml:space="preserve">your </w:t>
      </w:r>
      <w:r w:rsidRPr="00183BB1">
        <w:rPr>
          <w:sz w:val="24"/>
          <w:lang w:val="en-GB"/>
        </w:rPr>
        <w:t xml:space="preserve">studying English Grammar and Written English, but by reading books, such as novels and course books, </w:t>
      </w:r>
      <w:r w:rsidR="00665946">
        <w:rPr>
          <w:sz w:val="24"/>
          <w:lang w:val="en-GB"/>
        </w:rPr>
        <w:t xml:space="preserve">by listening to your teachers and speaking English to teachers and friends. In all these situations, </w:t>
      </w:r>
      <w:r w:rsidRPr="00183BB1">
        <w:rPr>
          <w:sz w:val="24"/>
          <w:lang w:val="en-GB"/>
        </w:rPr>
        <w:t xml:space="preserve">the rules you have studied are applied. Consequently, all the courses feed into each other, and your language proficiency will improve very much thanks to courses that do not particularly focus on the language itself. </w:t>
      </w:r>
    </w:p>
    <w:p w14:paraId="0FD9E825" w14:textId="77777777" w:rsidR="00B92F36" w:rsidRPr="00183BB1" w:rsidRDefault="00B92F36" w:rsidP="00251111">
      <w:pPr>
        <w:jc w:val="both"/>
        <w:rPr>
          <w:sz w:val="24"/>
          <w:lang w:val="en-GB"/>
        </w:rPr>
      </w:pPr>
    </w:p>
    <w:p w14:paraId="35AB9C6C" w14:textId="1F3CC80A" w:rsidR="00B92F36" w:rsidRPr="00183BB1" w:rsidRDefault="00B92F36" w:rsidP="00251111">
      <w:pPr>
        <w:jc w:val="both"/>
        <w:rPr>
          <w:sz w:val="24"/>
          <w:lang w:val="en-GB"/>
        </w:rPr>
      </w:pPr>
      <w:r w:rsidRPr="00183BB1">
        <w:rPr>
          <w:sz w:val="24"/>
          <w:lang w:val="en-GB"/>
        </w:rPr>
        <w:t>As a result of the above, many courses run parallel, throughout most of the term, which results in there being more exams at the end of term. (If asked to take ten guitar lessons – another kind of proficiency – would you ask to have them in one and the same week, or spread out over an entire term? Th</w:t>
      </w:r>
      <w:r w:rsidR="00E32B30">
        <w:rPr>
          <w:sz w:val="24"/>
          <w:lang w:val="en-GB"/>
        </w:rPr>
        <w:t>e answer is surely obvious</w:t>
      </w:r>
      <w:r w:rsidRPr="00183BB1">
        <w:rPr>
          <w:sz w:val="24"/>
          <w:lang w:val="en-GB"/>
        </w:rPr>
        <w:t xml:space="preserve">.) In order for you to manage this situation, </w:t>
      </w:r>
      <w:r w:rsidRPr="00183BB1">
        <w:rPr>
          <w:b/>
          <w:sz w:val="24"/>
          <w:lang w:val="en-GB"/>
        </w:rPr>
        <w:t>many of our courses have been constructed so that you are to prepare for each lecture or lesson</w:t>
      </w:r>
      <w:r w:rsidRPr="00183BB1">
        <w:rPr>
          <w:sz w:val="24"/>
          <w:lang w:val="en-GB"/>
        </w:rPr>
        <w:t xml:space="preserve"> (or seminar)</w:t>
      </w:r>
      <w:r w:rsidR="00166DA2">
        <w:rPr>
          <w:sz w:val="24"/>
          <w:lang w:val="en-GB"/>
        </w:rPr>
        <w:t xml:space="preserve">, thus making </w:t>
      </w:r>
      <w:r w:rsidRPr="00183BB1">
        <w:rPr>
          <w:sz w:val="24"/>
          <w:lang w:val="en-GB"/>
        </w:rPr>
        <w:t xml:space="preserve">your learning a constant, ongoing process. For this, we have scheduled pair-work sessions for many courses. </w:t>
      </w:r>
      <w:r w:rsidRPr="00183BB1">
        <w:rPr>
          <w:b/>
          <w:sz w:val="24"/>
          <w:lang w:val="en-GB"/>
        </w:rPr>
        <w:t>If this is how you study, you will need much less time to prepare for the exams at the end</w:t>
      </w:r>
      <w:r w:rsidRPr="00183BB1">
        <w:rPr>
          <w:sz w:val="24"/>
          <w:lang w:val="en-GB"/>
        </w:rPr>
        <w:t xml:space="preserve">, as you will have already have </w:t>
      </w:r>
      <w:r w:rsidR="00D03E72">
        <w:rPr>
          <w:sz w:val="24"/>
          <w:lang w:val="en-GB"/>
        </w:rPr>
        <w:t xml:space="preserve">practised and thus </w:t>
      </w:r>
      <w:r w:rsidRPr="00183BB1">
        <w:rPr>
          <w:sz w:val="24"/>
          <w:lang w:val="en-GB"/>
        </w:rPr>
        <w:t xml:space="preserve">learnt, say, 80% of what was to be learnt, and therefore only need to focus on the remaining 20% while studying for each exam at the end. If, however, you do not study full-time at the start of term, each exam will require much more work of you, say from 20% up to 100%, and since the exams come quite close to each other at the end of term, this may prove to be insurmountable. Therefore, </w:t>
      </w:r>
      <w:r w:rsidRPr="00183BB1">
        <w:rPr>
          <w:b/>
          <w:sz w:val="24"/>
          <w:lang w:val="en-GB"/>
        </w:rPr>
        <w:t>the onus is on you to plan well from the very start of term, making sure you do the required preparation</w:t>
      </w:r>
      <w:r w:rsidRPr="00183BB1">
        <w:rPr>
          <w:sz w:val="24"/>
          <w:lang w:val="en-GB"/>
        </w:rPr>
        <w:t xml:space="preserve">. In previous years, we have noticed a growing number of students who have </w:t>
      </w:r>
      <w:r w:rsidRPr="00183BB1">
        <w:rPr>
          <w:i/>
          <w:sz w:val="24"/>
          <w:lang w:val="en-GB"/>
        </w:rPr>
        <w:t>not</w:t>
      </w:r>
      <w:r w:rsidRPr="00183BB1">
        <w:rPr>
          <w:sz w:val="24"/>
          <w:lang w:val="en-GB"/>
        </w:rPr>
        <w:t xml:space="preserve"> done the work we planned for them to do in preparation for each class, and </w:t>
      </w:r>
      <w:r w:rsidR="00971576">
        <w:rPr>
          <w:sz w:val="24"/>
          <w:lang w:val="en-GB"/>
        </w:rPr>
        <w:t>most</w:t>
      </w:r>
      <w:r w:rsidRPr="00183BB1">
        <w:rPr>
          <w:sz w:val="24"/>
          <w:lang w:val="en-GB"/>
        </w:rPr>
        <w:t xml:space="preserve"> of these have later stated there has been too heavy a workload at the end of term. However, the entire course is constructed on </w:t>
      </w:r>
      <w:r w:rsidR="00672646">
        <w:rPr>
          <w:sz w:val="24"/>
          <w:lang w:val="en-GB"/>
        </w:rPr>
        <w:t xml:space="preserve">the assumption that you pursue </w:t>
      </w:r>
      <w:r w:rsidRPr="00183BB1">
        <w:rPr>
          <w:sz w:val="24"/>
          <w:lang w:val="en-GB"/>
        </w:rPr>
        <w:t xml:space="preserve">full-time studies from week one to the last exam, and it is up to each individual student to make the most of this time. </w:t>
      </w:r>
    </w:p>
    <w:p w14:paraId="139CB1EE" w14:textId="77777777" w:rsidR="00B92F36" w:rsidRPr="00183BB1" w:rsidRDefault="00B92F36" w:rsidP="00251111">
      <w:pPr>
        <w:jc w:val="both"/>
        <w:rPr>
          <w:sz w:val="24"/>
          <w:lang w:val="en-GB"/>
        </w:rPr>
      </w:pPr>
    </w:p>
    <w:p w14:paraId="7D62B101" w14:textId="2A3D0244" w:rsidR="00B92F36" w:rsidRPr="00183BB1" w:rsidRDefault="00B92F36" w:rsidP="00251111">
      <w:pPr>
        <w:jc w:val="both"/>
        <w:rPr>
          <w:sz w:val="24"/>
          <w:lang w:val="en-GB"/>
        </w:rPr>
      </w:pPr>
      <w:r w:rsidRPr="00183BB1">
        <w:rPr>
          <w:sz w:val="24"/>
          <w:lang w:val="en-GB"/>
        </w:rPr>
        <w:t>Moreover, as</w:t>
      </w:r>
      <w:r w:rsidR="00BE0D8C">
        <w:rPr>
          <w:sz w:val="24"/>
          <w:lang w:val="en-GB"/>
        </w:rPr>
        <w:t xml:space="preserve"> your English</w:t>
      </w:r>
      <w:r w:rsidRPr="00183BB1">
        <w:rPr>
          <w:sz w:val="24"/>
          <w:lang w:val="en-GB"/>
        </w:rPr>
        <w:t xml:space="preserve"> language proficiency is something you have built up</w:t>
      </w:r>
      <w:r w:rsidR="00BE0D8C">
        <w:rPr>
          <w:sz w:val="24"/>
          <w:lang w:val="en-GB"/>
        </w:rPr>
        <w:t xml:space="preserve"> for</w:t>
      </w:r>
      <w:r w:rsidRPr="00183BB1">
        <w:rPr>
          <w:sz w:val="24"/>
          <w:lang w:val="en-GB"/>
        </w:rPr>
        <w:t xml:space="preserve"> </w:t>
      </w:r>
      <w:r w:rsidR="00BE0D8C">
        <w:rPr>
          <w:sz w:val="24"/>
          <w:lang w:val="en-GB"/>
        </w:rPr>
        <w:t xml:space="preserve">at least </w:t>
      </w:r>
      <w:r w:rsidRPr="00183BB1">
        <w:rPr>
          <w:sz w:val="24"/>
          <w:lang w:val="en-GB"/>
        </w:rPr>
        <w:t xml:space="preserve">ten years before coming here, you will find yourselves at different levels. Some of you may need to work harder to get to where you need to go – others will not, to the same extent. Should the </w:t>
      </w:r>
      <w:r w:rsidRPr="00183BB1">
        <w:rPr>
          <w:b/>
          <w:sz w:val="24"/>
          <w:lang w:val="en-GB"/>
        </w:rPr>
        <w:t>diagnostic test</w:t>
      </w:r>
      <w:r w:rsidRPr="00183BB1">
        <w:rPr>
          <w:sz w:val="24"/>
          <w:lang w:val="en-GB"/>
        </w:rPr>
        <w:t xml:space="preserve"> at the start of term show that your English is a little weak, it will take longer to read and understand, and it will be harder for you to express yourself in written and oral assignments and exams. This means you may have to study more than 40 hours a week, so regard the diagnostic exam as a hint in this respect</w:t>
      </w:r>
      <w:r w:rsidR="002C3210">
        <w:rPr>
          <w:sz w:val="24"/>
          <w:lang w:val="en-GB"/>
        </w:rPr>
        <w:t xml:space="preserve">. </w:t>
      </w:r>
      <w:r w:rsidR="003203BE">
        <w:rPr>
          <w:sz w:val="24"/>
          <w:lang w:val="en-GB"/>
        </w:rPr>
        <w:t>Please understand that</w:t>
      </w:r>
      <w:r w:rsidRPr="00183BB1">
        <w:rPr>
          <w:sz w:val="24"/>
          <w:lang w:val="en-GB"/>
        </w:rPr>
        <w:t xml:space="preserve"> our courses cannot be based on the level of the weakest students, but must be tailored to meet the </w:t>
      </w:r>
      <w:r w:rsidRPr="00183BB1">
        <w:rPr>
          <w:i/>
          <w:sz w:val="24"/>
          <w:lang w:val="en-GB"/>
        </w:rPr>
        <w:t>aims</w:t>
      </w:r>
      <w:r w:rsidRPr="00183BB1">
        <w:rPr>
          <w:sz w:val="24"/>
          <w:lang w:val="en-GB"/>
        </w:rPr>
        <w:t xml:space="preserve"> of the course.</w:t>
      </w:r>
    </w:p>
    <w:p w14:paraId="4E2D6062" w14:textId="77777777" w:rsidR="00B92F36" w:rsidRPr="00183BB1" w:rsidRDefault="00B92F36" w:rsidP="00251111">
      <w:pPr>
        <w:jc w:val="both"/>
        <w:rPr>
          <w:sz w:val="24"/>
          <w:lang w:val="en-GB"/>
        </w:rPr>
      </w:pPr>
    </w:p>
    <w:p w14:paraId="7203F0D0" w14:textId="77777777" w:rsidR="00B92F36" w:rsidRPr="00183BB1" w:rsidRDefault="00B92F36" w:rsidP="00251111">
      <w:pPr>
        <w:jc w:val="both"/>
        <w:rPr>
          <w:sz w:val="24"/>
          <w:lang w:val="en-GB"/>
        </w:rPr>
      </w:pPr>
      <w:r w:rsidRPr="00183BB1">
        <w:rPr>
          <w:sz w:val="24"/>
          <w:lang w:val="en-GB"/>
        </w:rPr>
        <w:t>Below follows an overview of the most important things as regards your planning. Following this improves your chances of future success by far:</w:t>
      </w:r>
    </w:p>
    <w:p w14:paraId="1C3A5D91" w14:textId="77777777" w:rsidR="00B92F36" w:rsidRPr="00183BB1" w:rsidRDefault="00B92F36" w:rsidP="00251111">
      <w:pPr>
        <w:jc w:val="both"/>
        <w:rPr>
          <w:sz w:val="24"/>
          <w:lang w:val="en-GB"/>
        </w:rPr>
      </w:pPr>
    </w:p>
    <w:p w14:paraId="06243CDA" w14:textId="77777777" w:rsidR="00B92F36" w:rsidRPr="00183BB1" w:rsidRDefault="00B92F36" w:rsidP="00251111">
      <w:pPr>
        <w:pStyle w:val="Liststycke"/>
        <w:numPr>
          <w:ilvl w:val="0"/>
          <w:numId w:val="10"/>
        </w:numPr>
        <w:jc w:val="both"/>
        <w:rPr>
          <w:sz w:val="24"/>
          <w:lang w:val="en-GB"/>
        </w:rPr>
      </w:pPr>
      <w:r w:rsidRPr="00183BB1">
        <w:rPr>
          <w:b/>
          <w:sz w:val="24"/>
          <w:lang w:val="en-GB"/>
        </w:rPr>
        <w:t>Always fill your weeks with full-time studies</w:t>
      </w:r>
      <w:r w:rsidRPr="00183BB1">
        <w:rPr>
          <w:sz w:val="24"/>
          <w:lang w:val="en-GB"/>
        </w:rPr>
        <w:t xml:space="preserve"> – even if there is not so much teaching some weeks. This will ensure you do not enter into a panic before the exams. </w:t>
      </w:r>
    </w:p>
    <w:p w14:paraId="373F1B03" w14:textId="77777777" w:rsidR="00B92F36" w:rsidRPr="00183BB1" w:rsidRDefault="00B92F36" w:rsidP="00251111">
      <w:pPr>
        <w:pStyle w:val="Liststycke"/>
        <w:numPr>
          <w:ilvl w:val="0"/>
          <w:numId w:val="10"/>
        </w:numPr>
        <w:jc w:val="both"/>
        <w:rPr>
          <w:sz w:val="24"/>
          <w:lang w:val="en-GB"/>
        </w:rPr>
      </w:pPr>
      <w:r w:rsidRPr="00183BB1">
        <w:rPr>
          <w:b/>
          <w:sz w:val="24"/>
          <w:lang w:val="en-GB"/>
        </w:rPr>
        <w:t xml:space="preserve">Always </w:t>
      </w:r>
      <w:proofErr w:type="gramStart"/>
      <w:r w:rsidRPr="00183BB1">
        <w:rPr>
          <w:b/>
          <w:sz w:val="24"/>
          <w:lang w:val="en-GB"/>
        </w:rPr>
        <w:t>plan ahead</w:t>
      </w:r>
      <w:proofErr w:type="gramEnd"/>
      <w:r w:rsidRPr="00183BB1">
        <w:rPr>
          <w:sz w:val="24"/>
          <w:lang w:val="en-GB"/>
        </w:rPr>
        <w:t>. What are the assignments and exams coming up this week, next week, and the week after that? Can I do something today that I do not need to do until next week? (Week 8 may have very little teaching, but there is an exam coming up at the end of week nine, which seems rather hectic. So, I use week 8 to study for the exam.)</w:t>
      </w:r>
    </w:p>
    <w:p w14:paraId="0AFC1530" w14:textId="77777777" w:rsidR="00B92F36" w:rsidRPr="00183BB1" w:rsidRDefault="00B92F36" w:rsidP="00251111">
      <w:pPr>
        <w:pStyle w:val="Liststycke"/>
        <w:numPr>
          <w:ilvl w:val="0"/>
          <w:numId w:val="10"/>
        </w:numPr>
        <w:jc w:val="both"/>
        <w:rPr>
          <w:sz w:val="24"/>
          <w:lang w:val="en-GB"/>
        </w:rPr>
      </w:pPr>
      <w:r w:rsidRPr="00183BB1">
        <w:rPr>
          <w:b/>
          <w:sz w:val="24"/>
          <w:lang w:val="en-GB"/>
        </w:rPr>
        <w:t xml:space="preserve">Always do the expected preparation assignments for each class </w:t>
      </w:r>
      <w:r w:rsidRPr="00183BB1">
        <w:rPr>
          <w:sz w:val="24"/>
          <w:lang w:val="en-GB"/>
        </w:rPr>
        <w:t>– this will make you understand much better what the teacher is saying and will make it possible for your teacher to go through what (s)he had planned, thus avoiding getting stuck in trying to answer unnecessary questions.</w:t>
      </w:r>
    </w:p>
    <w:p w14:paraId="03C596C7" w14:textId="77777777" w:rsidR="00B92F36" w:rsidRPr="00183BB1" w:rsidRDefault="00B92F36" w:rsidP="00251111">
      <w:pPr>
        <w:ind w:left="360"/>
        <w:jc w:val="both"/>
        <w:rPr>
          <w:sz w:val="24"/>
          <w:lang w:val="en-GB"/>
        </w:rPr>
      </w:pPr>
    </w:p>
    <w:p w14:paraId="4E35F695" w14:textId="4B90651F" w:rsidR="00B92F36" w:rsidRPr="00183BB1" w:rsidRDefault="00B92F36" w:rsidP="00251111">
      <w:pPr>
        <w:ind w:left="360"/>
        <w:jc w:val="both"/>
        <w:rPr>
          <w:sz w:val="24"/>
          <w:lang w:val="en-GB"/>
        </w:rPr>
      </w:pPr>
      <w:r w:rsidRPr="00183BB1">
        <w:rPr>
          <w:sz w:val="24"/>
          <w:lang w:val="en-GB"/>
        </w:rPr>
        <w:t>As your lectures are sometimes scheduled together with other courses; as your teachers have other courses to teach; as some of your teachers have other jobs too</w:t>
      </w:r>
      <w:r w:rsidR="004D4071">
        <w:rPr>
          <w:sz w:val="24"/>
          <w:lang w:val="en-GB"/>
        </w:rPr>
        <w:t xml:space="preserve"> (doing research or teaching at other places as well)</w:t>
      </w:r>
      <w:r w:rsidRPr="00183BB1">
        <w:rPr>
          <w:sz w:val="24"/>
          <w:lang w:val="en-GB"/>
        </w:rPr>
        <w:t xml:space="preserve">, and can only teach on certain days; as there need to be big-enough rooms we can book at a certain time and so on, it is </w:t>
      </w:r>
      <w:r w:rsidRPr="00183BB1">
        <w:rPr>
          <w:i/>
          <w:sz w:val="24"/>
          <w:lang w:val="en-GB"/>
        </w:rPr>
        <w:t>impossible</w:t>
      </w:r>
      <w:r w:rsidRPr="00183BB1">
        <w:rPr>
          <w:sz w:val="24"/>
          <w:lang w:val="en-GB"/>
        </w:rPr>
        <w:t xml:space="preserve"> for us to create the “perfect” schedule, even if we do try our very best. It is essential that you understand this and try to </w:t>
      </w:r>
      <w:proofErr w:type="gramStart"/>
      <w:r w:rsidRPr="00183BB1">
        <w:rPr>
          <w:sz w:val="24"/>
          <w:lang w:val="en-GB"/>
        </w:rPr>
        <w:t>plan ahead</w:t>
      </w:r>
      <w:proofErr w:type="gramEnd"/>
      <w:r w:rsidRPr="00183BB1">
        <w:rPr>
          <w:sz w:val="24"/>
          <w:lang w:val="en-GB"/>
        </w:rPr>
        <w:t xml:space="preserve"> in order to avoid complications.</w:t>
      </w:r>
    </w:p>
    <w:p w14:paraId="07418501" w14:textId="77777777" w:rsidR="00B92F36" w:rsidRPr="00183BB1" w:rsidRDefault="00B92F36" w:rsidP="00251111">
      <w:pPr>
        <w:ind w:left="360"/>
        <w:jc w:val="both"/>
        <w:rPr>
          <w:sz w:val="24"/>
          <w:lang w:val="en-GB"/>
        </w:rPr>
      </w:pPr>
    </w:p>
    <w:p w14:paraId="779826CA" w14:textId="77777777" w:rsidR="00B92F36" w:rsidRPr="00183BB1" w:rsidRDefault="00B92F36" w:rsidP="00251111">
      <w:pPr>
        <w:ind w:left="360"/>
        <w:jc w:val="both"/>
        <w:rPr>
          <w:sz w:val="24"/>
          <w:lang w:val="en-GB"/>
        </w:rPr>
      </w:pPr>
      <w:r w:rsidRPr="00183BB1">
        <w:rPr>
          <w:sz w:val="24"/>
          <w:lang w:val="en-GB"/>
        </w:rPr>
        <w:t xml:space="preserve">We wish you all the best of luck in your term here with us. </w:t>
      </w:r>
    </w:p>
    <w:p w14:paraId="231512C3" w14:textId="77777777" w:rsidR="00B92F36" w:rsidRPr="00183BB1" w:rsidRDefault="00B92F36" w:rsidP="00251111">
      <w:pPr>
        <w:ind w:left="360"/>
        <w:jc w:val="both"/>
        <w:rPr>
          <w:sz w:val="24"/>
          <w:lang w:val="en-GB"/>
        </w:rPr>
      </w:pPr>
    </w:p>
    <w:p w14:paraId="29873CAD" w14:textId="442F7624" w:rsidR="00965130" w:rsidRDefault="00965130" w:rsidP="00251111">
      <w:pPr>
        <w:ind w:left="360"/>
        <w:jc w:val="both"/>
        <w:rPr>
          <w:sz w:val="24"/>
          <w:lang w:val="en-GB"/>
        </w:rPr>
      </w:pPr>
    </w:p>
    <w:p w14:paraId="7E1B4935" w14:textId="4A13A3AC" w:rsidR="00C32E57" w:rsidRPr="0054306D" w:rsidRDefault="00C32E57" w:rsidP="0054306D">
      <w:pPr>
        <w:ind w:left="360"/>
        <w:jc w:val="center"/>
        <w:rPr>
          <w:b/>
          <w:bCs/>
          <w:sz w:val="32"/>
          <w:szCs w:val="24"/>
          <w:lang w:val="en-GB"/>
        </w:rPr>
      </w:pPr>
      <w:r w:rsidRPr="0054306D">
        <w:rPr>
          <w:b/>
          <w:bCs/>
          <w:sz w:val="32"/>
          <w:szCs w:val="24"/>
          <w:lang w:val="en-GB"/>
        </w:rPr>
        <w:t xml:space="preserve">About </w:t>
      </w:r>
      <w:r w:rsidR="00D9484B" w:rsidRPr="0054306D">
        <w:rPr>
          <w:b/>
          <w:bCs/>
          <w:sz w:val="32"/>
          <w:szCs w:val="24"/>
          <w:lang w:val="en-GB"/>
        </w:rPr>
        <w:t>Your Workload</w:t>
      </w:r>
    </w:p>
    <w:p w14:paraId="7C3B5EF2" w14:textId="77777777" w:rsidR="00D9484B" w:rsidRDefault="00D9484B" w:rsidP="00251111">
      <w:pPr>
        <w:ind w:left="360"/>
        <w:jc w:val="both"/>
        <w:rPr>
          <w:sz w:val="24"/>
          <w:lang w:val="en-GB"/>
        </w:rPr>
      </w:pPr>
    </w:p>
    <w:p w14:paraId="4E148701" w14:textId="537FC654" w:rsidR="00D9484B" w:rsidRDefault="00572D18" w:rsidP="00251111">
      <w:pPr>
        <w:ind w:left="360"/>
        <w:jc w:val="both"/>
        <w:rPr>
          <w:sz w:val="24"/>
          <w:lang w:val="en-GB"/>
        </w:rPr>
      </w:pPr>
      <w:r>
        <w:rPr>
          <w:sz w:val="24"/>
          <w:lang w:val="en-GB"/>
        </w:rPr>
        <w:t xml:space="preserve">Despite student evaluations showing us again and again that </w:t>
      </w:r>
      <w:r w:rsidR="00D02D22">
        <w:rPr>
          <w:sz w:val="24"/>
          <w:lang w:val="en-GB"/>
        </w:rPr>
        <w:t>the</w:t>
      </w:r>
      <w:r>
        <w:rPr>
          <w:sz w:val="24"/>
          <w:lang w:val="en-GB"/>
        </w:rPr>
        <w:t xml:space="preserve"> total workload is within </w:t>
      </w:r>
      <w:r w:rsidR="00D02D22">
        <w:rPr>
          <w:sz w:val="24"/>
          <w:lang w:val="en-GB"/>
        </w:rPr>
        <w:t>what should be considered a reasonable level, we know f</w:t>
      </w:r>
      <w:r w:rsidR="00D9484B">
        <w:rPr>
          <w:sz w:val="24"/>
          <w:lang w:val="en-GB"/>
        </w:rPr>
        <w:t>rom experience that the concept of students’ workload needs to be</w:t>
      </w:r>
      <w:r w:rsidR="00C13ECA">
        <w:rPr>
          <w:sz w:val="24"/>
          <w:lang w:val="en-GB"/>
        </w:rPr>
        <w:t xml:space="preserve"> </w:t>
      </w:r>
      <w:r w:rsidR="00D9484B">
        <w:rPr>
          <w:sz w:val="24"/>
          <w:lang w:val="en-GB"/>
        </w:rPr>
        <w:t>explained</w:t>
      </w:r>
      <w:r w:rsidR="00C13ECA">
        <w:rPr>
          <w:sz w:val="24"/>
          <w:lang w:val="en-GB"/>
        </w:rPr>
        <w:t>, so please read this passage carefully.</w:t>
      </w:r>
    </w:p>
    <w:p w14:paraId="500DFBA3" w14:textId="3166C057" w:rsidR="00C13ECA" w:rsidRDefault="00142C4D" w:rsidP="00251111">
      <w:pPr>
        <w:ind w:left="360"/>
        <w:jc w:val="both"/>
        <w:rPr>
          <w:sz w:val="24"/>
          <w:lang w:val="en-GB"/>
        </w:rPr>
      </w:pPr>
      <w:r>
        <w:rPr>
          <w:sz w:val="24"/>
          <w:lang w:val="en-GB"/>
        </w:rPr>
        <w:t xml:space="preserve">    </w:t>
      </w:r>
    </w:p>
    <w:p w14:paraId="318FD37B" w14:textId="66B7B870" w:rsidR="00142C4D" w:rsidRDefault="00142C4D" w:rsidP="00251111">
      <w:pPr>
        <w:ind w:left="360"/>
        <w:jc w:val="both"/>
        <w:rPr>
          <w:sz w:val="24"/>
          <w:lang w:val="en-GB"/>
        </w:rPr>
      </w:pPr>
      <w:r>
        <w:rPr>
          <w:sz w:val="24"/>
          <w:lang w:val="en-GB"/>
        </w:rPr>
        <w:t xml:space="preserve">You have signed up for a programme that runs at </w:t>
      </w:r>
      <w:r w:rsidR="00A470B8">
        <w:rPr>
          <w:sz w:val="24"/>
          <w:lang w:val="en-GB"/>
        </w:rPr>
        <w:t xml:space="preserve">a pace of 100 per cent. </w:t>
      </w:r>
      <w:proofErr w:type="gramStart"/>
      <w:r w:rsidR="00A470B8">
        <w:rPr>
          <w:sz w:val="24"/>
          <w:lang w:val="en-GB"/>
        </w:rPr>
        <w:t>As students, this</w:t>
      </w:r>
      <w:proofErr w:type="gramEnd"/>
      <w:r w:rsidR="00A470B8">
        <w:rPr>
          <w:sz w:val="24"/>
          <w:lang w:val="en-GB"/>
        </w:rPr>
        <w:t xml:space="preserve"> means that </w:t>
      </w:r>
      <w:r w:rsidR="00A470B8" w:rsidRPr="00572D18">
        <w:rPr>
          <w:i/>
          <w:iCs/>
          <w:sz w:val="24"/>
          <w:lang w:val="en-GB"/>
        </w:rPr>
        <w:t>you are expected to study 40 hours per week, on average</w:t>
      </w:r>
      <w:r w:rsidR="00A470B8">
        <w:rPr>
          <w:sz w:val="24"/>
          <w:lang w:val="en-GB"/>
        </w:rPr>
        <w:t xml:space="preserve">. </w:t>
      </w:r>
      <w:r w:rsidR="00E156C0">
        <w:rPr>
          <w:sz w:val="24"/>
          <w:lang w:val="en-GB"/>
        </w:rPr>
        <w:t xml:space="preserve">As opposed to the technological faculty, where teaching more resembles school, with classes between </w:t>
      </w:r>
      <w:r w:rsidR="00273178">
        <w:rPr>
          <w:sz w:val="24"/>
          <w:lang w:val="en-GB"/>
        </w:rPr>
        <w:t>08:00 and 17:00</w:t>
      </w:r>
      <w:r w:rsidR="00DF1B19">
        <w:rPr>
          <w:sz w:val="24"/>
          <w:lang w:val="en-GB"/>
        </w:rPr>
        <w:t xml:space="preserve"> (</w:t>
      </w:r>
      <w:r w:rsidR="00294E8D">
        <w:rPr>
          <w:sz w:val="24"/>
          <w:lang w:val="en-GB"/>
        </w:rPr>
        <w:t xml:space="preserve">and </w:t>
      </w:r>
      <w:r w:rsidR="00DF1B19">
        <w:rPr>
          <w:sz w:val="24"/>
          <w:lang w:val="en-GB"/>
        </w:rPr>
        <w:t xml:space="preserve">often </w:t>
      </w:r>
      <w:r w:rsidR="00294E8D">
        <w:rPr>
          <w:sz w:val="24"/>
          <w:lang w:val="en-GB"/>
        </w:rPr>
        <w:t>with students</w:t>
      </w:r>
      <w:r w:rsidR="00D02D22">
        <w:rPr>
          <w:sz w:val="24"/>
          <w:lang w:val="en-GB"/>
        </w:rPr>
        <w:t xml:space="preserve"> </w:t>
      </w:r>
      <w:r w:rsidR="00294E8D">
        <w:rPr>
          <w:sz w:val="24"/>
          <w:lang w:val="en-GB"/>
        </w:rPr>
        <w:t xml:space="preserve">remaining to do group work </w:t>
      </w:r>
      <w:r w:rsidR="00EC7138">
        <w:rPr>
          <w:sz w:val="24"/>
          <w:lang w:val="en-GB"/>
        </w:rPr>
        <w:t>on campus far into the evenings</w:t>
      </w:r>
      <w:r w:rsidR="00D02D22">
        <w:rPr>
          <w:sz w:val="24"/>
          <w:lang w:val="en-GB"/>
        </w:rPr>
        <w:t xml:space="preserve"> as well</w:t>
      </w:r>
      <w:r w:rsidR="00DF1B19">
        <w:rPr>
          <w:sz w:val="24"/>
          <w:lang w:val="en-GB"/>
        </w:rPr>
        <w:t>),</w:t>
      </w:r>
      <w:r w:rsidR="00EC7138">
        <w:rPr>
          <w:sz w:val="24"/>
          <w:lang w:val="en-GB"/>
        </w:rPr>
        <w:t xml:space="preserve"> </w:t>
      </w:r>
      <w:r w:rsidR="00273178">
        <w:rPr>
          <w:sz w:val="24"/>
          <w:lang w:val="en-GB"/>
        </w:rPr>
        <w:t>our funding does not allow for this much teaching. On average, each student will get something like 5 two-hour sessions per week</w:t>
      </w:r>
      <w:r w:rsidR="00B97C20">
        <w:rPr>
          <w:sz w:val="24"/>
          <w:lang w:val="en-GB"/>
        </w:rPr>
        <w:t xml:space="preserve">, which equals </w:t>
      </w:r>
      <w:r w:rsidR="00572D18" w:rsidRPr="00572D18">
        <w:rPr>
          <w:i/>
          <w:iCs/>
          <w:sz w:val="24"/>
          <w:lang w:val="en-GB"/>
        </w:rPr>
        <w:t>10</w:t>
      </w:r>
      <w:r w:rsidR="00B97C20" w:rsidRPr="00572D18">
        <w:rPr>
          <w:i/>
          <w:iCs/>
          <w:sz w:val="24"/>
          <w:lang w:val="en-GB"/>
        </w:rPr>
        <w:t xml:space="preserve"> hours of teaching per week.</w:t>
      </w:r>
      <w:r w:rsidR="00B97C20">
        <w:rPr>
          <w:sz w:val="24"/>
          <w:lang w:val="en-GB"/>
        </w:rPr>
        <w:t xml:space="preserve"> This leaves another </w:t>
      </w:r>
      <w:r w:rsidR="00B97C20" w:rsidRPr="00572D18">
        <w:rPr>
          <w:i/>
          <w:iCs/>
          <w:sz w:val="24"/>
          <w:lang w:val="en-GB"/>
        </w:rPr>
        <w:t xml:space="preserve">30 hours for </w:t>
      </w:r>
      <w:r w:rsidR="0094739C" w:rsidRPr="00572D18">
        <w:rPr>
          <w:i/>
          <w:iCs/>
          <w:sz w:val="24"/>
          <w:lang w:val="en-GB"/>
        </w:rPr>
        <w:t xml:space="preserve">individual study, </w:t>
      </w:r>
      <w:r w:rsidR="0094739C" w:rsidRPr="00572D18">
        <w:rPr>
          <w:sz w:val="24"/>
          <w:lang w:val="en-GB"/>
        </w:rPr>
        <w:t>or study in groups</w:t>
      </w:r>
      <w:r w:rsidR="0094739C">
        <w:rPr>
          <w:sz w:val="24"/>
          <w:lang w:val="en-GB"/>
        </w:rPr>
        <w:t xml:space="preserve">, outside the classroom. </w:t>
      </w:r>
      <w:r w:rsidR="00DF1B19">
        <w:rPr>
          <w:sz w:val="24"/>
          <w:lang w:val="en-GB"/>
        </w:rPr>
        <w:t xml:space="preserve">This is </w:t>
      </w:r>
      <w:r w:rsidR="00DF1B19" w:rsidRPr="005E53AE">
        <w:rPr>
          <w:i/>
          <w:iCs/>
          <w:sz w:val="24"/>
          <w:lang w:val="en-GB"/>
        </w:rPr>
        <w:t>where the main bulk of your studies is to take place.</w:t>
      </w:r>
      <w:r w:rsidR="00DF1B19">
        <w:rPr>
          <w:sz w:val="24"/>
          <w:lang w:val="en-GB"/>
        </w:rPr>
        <w:t xml:space="preserve"> </w:t>
      </w:r>
      <w:r w:rsidR="00B109AA">
        <w:rPr>
          <w:sz w:val="24"/>
          <w:lang w:val="en-GB"/>
        </w:rPr>
        <w:t xml:space="preserve">Thus, </w:t>
      </w:r>
      <w:r w:rsidR="00C179DD">
        <w:rPr>
          <w:sz w:val="24"/>
          <w:lang w:val="en-GB"/>
        </w:rPr>
        <w:t>you are expected to study up to six hours per seminar/lecture</w:t>
      </w:r>
      <w:r w:rsidR="004629F3">
        <w:rPr>
          <w:sz w:val="24"/>
          <w:lang w:val="en-GB"/>
        </w:rPr>
        <w:t xml:space="preserve">/class to reach 40 hours per week. Naturally, some </w:t>
      </w:r>
      <w:r w:rsidR="001C0290">
        <w:rPr>
          <w:sz w:val="24"/>
          <w:lang w:val="en-GB"/>
        </w:rPr>
        <w:t xml:space="preserve">students </w:t>
      </w:r>
      <w:r w:rsidR="004629F3">
        <w:rPr>
          <w:sz w:val="24"/>
          <w:lang w:val="en-GB"/>
        </w:rPr>
        <w:t>will need less time, and some will need more time</w:t>
      </w:r>
      <w:r w:rsidR="00695900">
        <w:rPr>
          <w:sz w:val="24"/>
          <w:lang w:val="en-GB"/>
        </w:rPr>
        <w:t xml:space="preserve">. This is the same when you work as teachers. Some will require more time to prepare and </w:t>
      </w:r>
      <w:r w:rsidR="00B109AA">
        <w:rPr>
          <w:sz w:val="24"/>
          <w:lang w:val="en-GB"/>
        </w:rPr>
        <w:t xml:space="preserve">do </w:t>
      </w:r>
      <w:r w:rsidR="00695900">
        <w:rPr>
          <w:sz w:val="24"/>
          <w:lang w:val="en-GB"/>
        </w:rPr>
        <w:t>mark</w:t>
      </w:r>
      <w:r w:rsidR="00B109AA">
        <w:rPr>
          <w:sz w:val="24"/>
          <w:lang w:val="en-GB"/>
        </w:rPr>
        <w:t>ing</w:t>
      </w:r>
      <w:r w:rsidR="00695900">
        <w:rPr>
          <w:sz w:val="24"/>
          <w:lang w:val="en-GB"/>
        </w:rPr>
        <w:t xml:space="preserve"> than others. </w:t>
      </w:r>
      <w:r w:rsidR="001C0290">
        <w:rPr>
          <w:sz w:val="24"/>
          <w:lang w:val="en-GB"/>
        </w:rPr>
        <w:t>(</w:t>
      </w:r>
      <w:r w:rsidR="00217816">
        <w:rPr>
          <w:sz w:val="24"/>
          <w:lang w:val="en-GB"/>
        </w:rPr>
        <w:t>Please remember also that w</w:t>
      </w:r>
      <w:r w:rsidR="00BD2B70">
        <w:rPr>
          <w:sz w:val="24"/>
          <w:lang w:val="en-GB"/>
        </w:rPr>
        <w:t xml:space="preserve">hen you are qualified teachers, someone working 100 per cent is </w:t>
      </w:r>
      <w:r w:rsidR="00572D18">
        <w:rPr>
          <w:sz w:val="24"/>
          <w:lang w:val="en-GB"/>
        </w:rPr>
        <w:t>ex</w:t>
      </w:r>
      <w:r w:rsidR="00BD2B70">
        <w:rPr>
          <w:sz w:val="24"/>
          <w:lang w:val="en-GB"/>
        </w:rPr>
        <w:t>pected to work 45 hours per week (to compensate for the long holidays).</w:t>
      </w:r>
      <w:r w:rsidR="00572D18">
        <w:rPr>
          <w:sz w:val="24"/>
          <w:lang w:val="en-GB"/>
        </w:rPr>
        <w:t>)</w:t>
      </w:r>
    </w:p>
    <w:p w14:paraId="2EB8F9AB" w14:textId="77777777" w:rsidR="0054306D" w:rsidRDefault="0054306D" w:rsidP="00251111">
      <w:pPr>
        <w:ind w:left="360"/>
        <w:jc w:val="both"/>
        <w:rPr>
          <w:sz w:val="24"/>
          <w:lang w:val="en-GB"/>
        </w:rPr>
      </w:pPr>
    </w:p>
    <w:p w14:paraId="34B93EF6" w14:textId="77777777" w:rsidR="0054306D" w:rsidRDefault="0054306D" w:rsidP="00251111">
      <w:pPr>
        <w:ind w:left="360"/>
        <w:jc w:val="both"/>
        <w:rPr>
          <w:sz w:val="24"/>
          <w:lang w:val="en-GB"/>
        </w:rPr>
      </w:pPr>
    </w:p>
    <w:p w14:paraId="3EBA1EDA" w14:textId="77777777" w:rsidR="00B92F36" w:rsidRPr="00183BB1" w:rsidRDefault="00B92F36" w:rsidP="00965130">
      <w:pPr>
        <w:ind w:left="360"/>
        <w:jc w:val="center"/>
        <w:rPr>
          <w:b/>
          <w:sz w:val="32"/>
          <w:lang w:val="en-GB"/>
        </w:rPr>
      </w:pPr>
      <w:r w:rsidRPr="00183BB1">
        <w:rPr>
          <w:b/>
          <w:sz w:val="32"/>
          <w:lang w:val="en-GB"/>
        </w:rPr>
        <w:t>How to Read the Schedule</w:t>
      </w:r>
    </w:p>
    <w:p w14:paraId="053E5B74" w14:textId="77777777" w:rsidR="00B92F36" w:rsidRPr="00183BB1" w:rsidRDefault="00B92F36" w:rsidP="00251111">
      <w:pPr>
        <w:ind w:left="360"/>
        <w:jc w:val="both"/>
        <w:rPr>
          <w:b/>
          <w:sz w:val="32"/>
          <w:lang w:val="en-GB"/>
        </w:rPr>
      </w:pPr>
    </w:p>
    <w:p w14:paraId="444724D7" w14:textId="77777777" w:rsidR="00B92F36" w:rsidRPr="00183BB1" w:rsidRDefault="00B92F36" w:rsidP="00251111">
      <w:pPr>
        <w:ind w:left="360"/>
        <w:jc w:val="both"/>
        <w:rPr>
          <w:sz w:val="24"/>
          <w:lang w:val="en-GB"/>
        </w:rPr>
      </w:pPr>
      <w:r w:rsidRPr="00183BB1">
        <w:rPr>
          <w:sz w:val="24"/>
          <w:lang w:val="en-GB"/>
        </w:rPr>
        <w:t xml:space="preserve">On the schedule, you will be able to see that some classes are called </w:t>
      </w:r>
      <w:r w:rsidRPr="00183BB1">
        <w:rPr>
          <w:i/>
          <w:sz w:val="24"/>
          <w:lang w:val="en-GB"/>
        </w:rPr>
        <w:t>lectures</w:t>
      </w:r>
      <w:r w:rsidRPr="00183BB1">
        <w:rPr>
          <w:sz w:val="24"/>
          <w:lang w:val="en-GB"/>
        </w:rPr>
        <w:t xml:space="preserve">, </w:t>
      </w:r>
      <w:proofErr w:type="gramStart"/>
      <w:r w:rsidRPr="00183BB1">
        <w:rPr>
          <w:sz w:val="24"/>
          <w:lang w:val="en-GB"/>
        </w:rPr>
        <w:t>others</w:t>
      </w:r>
      <w:proofErr w:type="gramEnd"/>
      <w:r w:rsidRPr="00183BB1">
        <w:rPr>
          <w:sz w:val="24"/>
          <w:lang w:val="en-GB"/>
        </w:rPr>
        <w:t xml:space="preserve"> </w:t>
      </w:r>
      <w:r w:rsidRPr="00183BB1">
        <w:rPr>
          <w:i/>
          <w:sz w:val="24"/>
          <w:lang w:val="en-GB"/>
        </w:rPr>
        <w:t>lessons</w:t>
      </w:r>
      <w:r w:rsidRPr="00183BB1">
        <w:rPr>
          <w:sz w:val="24"/>
          <w:lang w:val="en-GB"/>
        </w:rPr>
        <w:t xml:space="preserve"> and some </w:t>
      </w:r>
      <w:r w:rsidRPr="00183BB1">
        <w:rPr>
          <w:i/>
          <w:sz w:val="24"/>
          <w:lang w:val="en-GB"/>
        </w:rPr>
        <w:t>seminars</w:t>
      </w:r>
      <w:r w:rsidRPr="00183BB1">
        <w:rPr>
          <w:sz w:val="24"/>
          <w:lang w:val="en-GB"/>
        </w:rPr>
        <w:t xml:space="preserve">. </w:t>
      </w:r>
    </w:p>
    <w:p w14:paraId="785D32AE" w14:textId="77777777" w:rsidR="00B92F36" w:rsidRPr="00183BB1" w:rsidRDefault="00B92F36" w:rsidP="00251111">
      <w:pPr>
        <w:ind w:left="360"/>
        <w:jc w:val="both"/>
        <w:rPr>
          <w:sz w:val="24"/>
          <w:lang w:val="en-GB"/>
        </w:rPr>
      </w:pPr>
    </w:p>
    <w:p w14:paraId="2A6E309A" w14:textId="1F24C4FF" w:rsidR="00B92F36" w:rsidRPr="00183BB1" w:rsidRDefault="00B92F36" w:rsidP="00251111">
      <w:pPr>
        <w:ind w:left="360"/>
        <w:jc w:val="both"/>
        <w:rPr>
          <w:sz w:val="24"/>
          <w:lang w:val="en-GB"/>
        </w:rPr>
      </w:pPr>
      <w:r w:rsidRPr="00183BB1">
        <w:rPr>
          <w:b/>
          <w:i/>
          <w:sz w:val="24"/>
          <w:lang w:val="en-GB"/>
        </w:rPr>
        <w:lastRenderedPageBreak/>
        <w:t>Lectures</w:t>
      </w:r>
      <w:r w:rsidRPr="00183BB1">
        <w:rPr>
          <w:sz w:val="24"/>
          <w:lang w:val="en-GB"/>
        </w:rPr>
        <w:t xml:space="preserve"> and </w:t>
      </w:r>
      <w:r w:rsidRPr="00183BB1">
        <w:rPr>
          <w:b/>
          <w:i/>
          <w:sz w:val="24"/>
          <w:lang w:val="en-GB"/>
        </w:rPr>
        <w:t>lessons</w:t>
      </w:r>
      <w:r w:rsidRPr="00183BB1">
        <w:rPr>
          <w:sz w:val="24"/>
          <w:lang w:val="en-GB"/>
        </w:rPr>
        <w:t xml:space="preserve"> are not compulsory in the sense that you will directly miss out on credits should you fail to appear. However, we regard them as a necessary tool </w:t>
      </w:r>
      <w:proofErr w:type="gramStart"/>
      <w:r w:rsidRPr="00183BB1">
        <w:rPr>
          <w:sz w:val="24"/>
          <w:lang w:val="en-GB"/>
        </w:rPr>
        <w:t>in order to</w:t>
      </w:r>
      <w:proofErr w:type="gramEnd"/>
      <w:r w:rsidRPr="00183BB1">
        <w:rPr>
          <w:sz w:val="24"/>
          <w:lang w:val="en-GB"/>
        </w:rPr>
        <w:t xml:space="preserve"> pass the final exam of the course. Missing out on lectures and seminars will </w:t>
      </w:r>
      <w:r w:rsidRPr="00183BB1">
        <w:rPr>
          <w:i/>
          <w:sz w:val="24"/>
          <w:lang w:val="en-GB"/>
        </w:rPr>
        <w:t>greatly</w:t>
      </w:r>
      <w:r w:rsidRPr="00183BB1">
        <w:rPr>
          <w:sz w:val="24"/>
          <w:lang w:val="en-GB"/>
        </w:rPr>
        <w:t xml:space="preserve"> diminish your chances of passing the course. </w:t>
      </w:r>
      <w:r w:rsidR="00A22CE6">
        <w:rPr>
          <w:sz w:val="24"/>
          <w:lang w:val="en-GB"/>
        </w:rPr>
        <w:t>We know this from experience.</w:t>
      </w:r>
    </w:p>
    <w:p w14:paraId="604B534B" w14:textId="77777777" w:rsidR="00B92F36" w:rsidRPr="00183BB1" w:rsidRDefault="00B92F36" w:rsidP="00251111">
      <w:pPr>
        <w:ind w:left="360"/>
        <w:jc w:val="both"/>
        <w:rPr>
          <w:sz w:val="24"/>
          <w:lang w:val="en-GB"/>
        </w:rPr>
      </w:pPr>
    </w:p>
    <w:p w14:paraId="44C74BCC" w14:textId="7628FD00" w:rsidR="00B92F36" w:rsidRPr="00183BB1" w:rsidRDefault="00B92F36" w:rsidP="00251111">
      <w:pPr>
        <w:ind w:left="360"/>
        <w:jc w:val="both"/>
        <w:rPr>
          <w:sz w:val="24"/>
          <w:lang w:val="en-GB"/>
        </w:rPr>
      </w:pPr>
      <w:r w:rsidRPr="00183BB1">
        <w:rPr>
          <w:b/>
          <w:i/>
          <w:sz w:val="24"/>
          <w:lang w:val="en-GB"/>
        </w:rPr>
        <w:t>Seminars</w:t>
      </w:r>
      <w:r w:rsidRPr="00183BB1">
        <w:rPr>
          <w:sz w:val="24"/>
          <w:lang w:val="en-GB"/>
        </w:rPr>
        <w:t xml:space="preserve">, however, are compulsory, in the sense that they form the basis for an examination, meaning they give you credits if you pass them. Most seminars are direct examinations, but active participation in a series of seminars can also result in awarded credits. </w:t>
      </w:r>
      <w:r w:rsidRPr="00183BB1">
        <w:rPr>
          <w:b/>
          <w:sz w:val="24"/>
          <w:lang w:val="en-GB"/>
        </w:rPr>
        <w:t>The general attendance rate for active participation in a series of seminars is 80% for a possible pass</w:t>
      </w:r>
      <w:r w:rsidRPr="00183BB1">
        <w:rPr>
          <w:sz w:val="24"/>
          <w:lang w:val="en-GB"/>
        </w:rPr>
        <w:t xml:space="preserve">. Check with your individual teacher for what this means in his or her course module. </w:t>
      </w:r>
      <w:r w:rsidRPr="00183BB1">
        <w:rPr>
          <w:b/>
          <w:sz w:val="24"/>
          <w:lang w:val="en-GB"/>
        </w:rPr>
        <w:t>Absence</w:t>
      </w:r>
      <w:r w:rsidRPr="00183BB1">
        <w:rPr>
          <w:sz w:val="24"/>
          <w:lang w:val="en-GB"/>
        </w:rPr>
        <w:t xml:space="preserve"> from more seminars </w:t>
      </w:r>
      <w:r w:rsidRPr="00183BB1">
        <w:rPr>
          <w:b/>
          <w:sz w:val="24"/>
          <w:lang w:val="en-GB"/>
        </w:rPr>
        <w:t>can be made up</w:t>
      </w:r>
      <w:r w:rsidRPr="00183BB1">
        <w:rPr>
          <w:sz w:val="24"/>
          <w:lang w:val="en-GB"/>
        </w:rPr>
        <w:t xml:space="preserve"> – often in the form of a hand-in assignment or by attending the same seminar with another group of students. </w:t>
      </w:r>
      <w:r w:rsidRPr="00183BB1">
        <w:rPr>
          <w:b/>
          <w:sz w:val="24"/>
          <w:lang w:val="en-GB"/>
        </w:rPr>
        <w:t>Always contact your teacher to find out how you can make up</w:t>
      </w:r>
      <w:r w:rsidRPr="00183BB1">
        <w:rPr>
          <w:sz w:val="24"/>
          <w:lang w:val="en-GB"/>
        </w:rPr>
        <w:t>, should this be required.</w:t>
      </w:r>
    </w:p>
    <w:p w14:paraId="2CB3AC00" w14:textId="77777777" w:rsidR="00B92F36" w:rsidRPr="00183BB1" w:rsidRDefault="00B92F36" w:rsidP="00251111">
      <w:pPr>
        <w:ind w:left="360"/>
        <w:jc w:val="both"/>
        <w:rPr>
          <w:sz w:val="24"/>
          <w:lang w:val="en-GB"/>
        </w:rPr>
      </w:pPr>
    </w:p>
    <w:p w14:paraId="6641F722" w14:textId="6F68BBE9" w:rsidR="00B92F36" w:rsidRDefault="00B92F36" w:rsidP="00251111">
      <w:pPr>
        <w:ind w:right="1134"/>
        <w:jc w:val="both"/>
        <w:rPr>
          <w:b/>
          <w:sz w:val="32"/>
          <w:lang w:val="en-GB"/>
        </w:rPr>
      </w:pPr>
      <w:r w:rsidRPr="00183BB1">
        <w:rPr>
          <w:b/>
          <w:sz w:val="32"/>
          <w:lang w:val="en-GB"/>
        </w:rPr>
        <w:t xml:space="preserve"> </w:t>
      </w:r>
    </w:p>
    <w:p w14:paraId="1FFDC518" w14:textId="78DDE88F" w:rsidR="004E0FF7" w:rsidRPr="0051332C" w:rsidRDefault="004E0FF7" w:rsidP="0051332C">
      <w:pPr>
        <w:ind w:left="284"/>
        <w:jc w:val="both"/>
        <w:rPr>
          <w:b/>
          <w:i/>
          <w:iCs/>
          <w:sz w:val="32"/>
          <w:lang w:val="en-GB"/>
        </w:rPr>
      </w:pPr>
      <w:r w:rsidRPr="0051332C">
        <w:rPr>
          <w:b/>
          <w:i/>
          <w:iCs/>
          <w:sz w:val="32"/>
          <w:lang w:val="en-GB"/>
        </w:rPr>
        <w:t xml:space="preserve">Each course module will have its own folder in LISAM, </w:t>
      </w:r>
      <w:r w:rsidR="00477BFF">
        <w:rPr>
          <w:b/>
          <w:i/>
          <w:iCs/>
          <w:sz w:val="32"/>
          <w:lang w:val="en-GB"/>
        </w:rPr>
        <w:t xml:space="preserve">under “Course Documents,” </w:t>
      </w:r>
      <w:r w:rsidRPr="0051332C">
        <w:rPr>
          <w:b/>
          <w:i/>
          <w:iCs/>
          <w:sz w:val="32"/>
          <w:lang w:val="en-GB"/>
        </w:rPr>
        <w:t xml:space="preserve">where </w:t>
      </w:r>
      <w:r w:rsidR="0051332C" w:rsidRPr="0051332C">
        <w:rPr>
          <w:b/>
          <w:i/>
          <w:iCs/>
          <w:sz w:val="32"/>
          <w:lang w:val="en-GB"/>
        </w:rPr>
        <w:t>the material and the specific instructions for the specific module can be found.</w:t>
      </w:r>
    </w:p>
    <w:sectPr w:rsidR="004E0FF7" w:rsidRPr="005133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BBDA" w14:textId="77777777" w:rsidR="00424AE6" w:rsidRDefault="00424AE6" w:rsidP="00371FE4">
      <w:r>
        <w:separator/>
      </w:r>
    </w:p>
  </w:endnote>
  <w:endnote w:type="continuationSeparator" w:id="0">
    <w:p w14:paraId="5237152F" w14:textId="77777777" w:rsidR="00424AE6" w:rsidRDefault="00424AE6" w:rsidP="0037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EE97" w14:textId="77777777" w:rsidR="00424AE6" w:rsidRDefault="00424AE6" w:rsidP="00371FE4">
      <w:r>
        <w:separator/>
      </w:r>
    </w:p>
  </w:footnote>
  <w:footnote w:type="continuationSeparator" w:id="0">
    <w:p w14:paraId="02A4C631" w14:textId="77777777" w:rsidR="00424AE6" w:rsidRDefault="00424AE6" w:rsidP="00371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B8C"/>
    <w:multiLevelType w:val="hybridMultilevel"/>
    <w:tmpl w:val="6EF654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2743E"/>
    <w:multiLevelType w:val="hybridMultilevel"/>
    <w:tmpl w:val="8C00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151CC8"/>
    <w:multiLevelType w:val="hybridMultilevel"/>
    <w:tmpl w:val="4B0464BE"/>
    <w:lvl w:ilvl="0" w:tplc="0EE85AFE">
      <w:start w:val="3"/>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C506C63"/>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2203B"/>
    <w:multiLevelType w:val="hybridMultilevel"/>
    <w:tmpl w:val="5ACE0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ED2C3F"/>
    <w:multiLevelType w:val="hybridMultilevel"/>
    <w:tmpl w:val="F606FB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F6459F6"/>
    <w:multiLevelType w:val="hybridMultilevel"/>
    <w:tmpl w:val="0C708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F812C7E"/>
    <w:multiLevelType w:val="hybridMultilevel"/>
    <w:tmpl w:val="5B3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75FF2"/>
    <w:multiLevelType w:val="hybridMultilevel"/>
    <w:tmpl w:val="08C60C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9522B8"/>
    <w:multiLevelType w:val="hybridMultilevel"/>
    <w:tmpl w:val="705E2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EFF6B76"/>
    <w:multiLevelType w:val="hybridMultilevel"/>
    <w:tmpl w:val="49D0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046A88"/>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00D0D"/>
    <w:multiLevelType w:val="hybridMultilevel"/>
    <w:tmpl w:val="6FBCF82E"/>
    <w:lvl w:ilvl="0" w:tplc="2938AE3A">
      <w:start w:val="1"/>
      <w:numFmt w:val="bullet"/>
      <w:lvlText w:val="-"/>
      <w:lvlJc w:val="left"/>
      <w:pPr>
        <w:ind w:left="720" w:hanging="360"/>
      </w:pPr>
      <w:rPr>
        <w:rFonts w:ascii="Times New Roman" w:eastAsia="Times New Roman" w:hAnsi="Times New Roman" w:cs="Times New Roman" w:hint="default"/>
        <w:b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A26E3E"/>
    <w:multiLevelType w:val="hybridMultilevel"/>
    <w:tmpl w:val="942A97F2"/>
    <w:lvl w:ilvl="0" w:tplc="FF2AA8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681B05"/>
    <w:multiLevelType w:val="hybridMultilevel"/>
    <w:tmpl w:val="3C58443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442CE"/>
    <w:multiLevelType w:val="multilevel"/>
    <w:tmpl w:val="407E9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47436619">
    <w:abstractNumId w:val="1"/>
  </w:num>
  <w:num w:numId="2" w16cid:durableId="812408036">
    <w:abstractNumId w:val="12"/>
  </w:num>
  <w:num w:numId="3" w16cid:durableId="534079637">
    <w:abstractNumId w:val="0"/>
  </w:num>
  <w:num w:numId="4" w16cid:durableId="92089108">
    <w:abstractNumId w:val="5"/>
  </w:num>
  <w:num w:numId="5" w16cid:durableId="292178169">
    <w:abstractNumId w:val="7"/>
  </w:num>
  <w:num w:numId="6" w16cid:durableId="1821456457">
    <w:abstractNumId w:val="16"/>
  </w:num>
  <w:num w:numId="7" w16cid:durableId="206569710">
    <w:abstractNumId w:val="13"/>
  </w:num>
  <w:num w:numId="8" w16cid:durableId="560141590">
    <w:abstractNumId w:val="9"/>
  </w:num>
  <w:num w:numId="9" w16cid:durableId="1098670375">
    <w:abstractNumId w:val="4"/>
  </w:num>
  <w:num w:numId="10" w16cid:durableId="1915240700">
    <w:abstractNumId w:val="11"/>
  </w:num>
  <w:num w:numId="11" w16cid:durableId="1206556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869976">
    <w:abstractNumId w:val="10"/>
  </w:num>
  <w:num w:numId="13" w16cid:durableId="772742768">
    <w:abstractNumId w:val="3"/>
  </w:num>
  <w:num w:numId="14" w16cid:durableId="1900440395">
    <w:abstractNumId w:val="2"/>
  </w:num>
  <w:num w:numId="15" w16cid:durableId="1411805648">
    <w:abstractNumId w:val="8"/>
  </w:num>
  <w:num w:numId="16" w16cid:durableId="1640644308">
    <w:abstractNumId w:val="14"/>
  </w:num>
  <w:num w:numId="17" w16cid:durableId="372507865">
    <w:abstractNumId w:val="15"/>
  </w:num>
  <w:num w:numId="18" w16cid:durableId="2007242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36"/>
    <w:rsid w:val="0000266D"/>
    <w:rsid w:val="00010B61"/>
    <w:rsid w:val="000425CE"/>
    <w:rsid w:val="00066A3E"/>
    <w:rsid w:val="00084A53"/>
    <w:rsid w:val="000865D2"/>
    <w:rsid w:val="000B5AFE"/>
    <w:rsid w:val="000B5F74"/>
    <w:rsid w:val="000D0C72"/>
    <w:rsid w:val="000F638E"/>
    <w:rsid w:val="001051B2"/>
    <w:rsid w:val="0010794B"/>
    <w:rsid w:val="00113E9C"/>
    <w:rsid w:val="00114BA9"/>
    <w:rsid w:val="00130052"/>
    <w:rsid w:val="00131523"/>
    <w:rsid w:val="00137113"/>
    <w:rsid w:val="00142C4D"/>
    <w:rsid w:val="00145E99"/>
    <w:rsid w:val="001531C0"/>
    <w:rsid w:val="00166DA2"/>
    <w:rsid w:val="00171AEC"/>
    <w:rsid w:val="00184536"/>
    <w:rsid w:val="001924B2"/>
    <w:rsid w:val="001A79D3"/>
    <w:rsid w:val="001B1832"/>
    <w:rsid w:val="001C0290"/>
    <w:rsid w:val="001C1FD6"/>
    <w:rsid w:val="001C6723"/>
    <w:rsid w:val="001D05CA"/>
    <w:rsid w:val="001F024A"/>
    <w:rsid w:val="001F76FB"/>
    <w:rsid w:val="00217816"/>
    <w:rsid w:val="0024240F"/>
    <w:rsid w:val="002501BA"/>
    <w:rsid w:val="00251111"/>
    <w:rsid w:val="00252B25"/>
    <w:rsid w:val="00273178"/>
    <w:rsid w:val="00274969"/>
    <w:rsid w:val="00292150"/>
    <w:rsid w:val="00292C03"/>
    <w:rsid w:val="00294E8D"/>
    <w:rsid w:val="002B1E54"/>
    <w:rsid w:val="002B3341"/>
    <w:rsid w:val="002C3210"/>
    <w:rsid w:val="002D4F3A"/>
    <w:rsid w:val="00300D8F"/>
    <w:rsid w:val="003203BE"/>
    <w:rsid w:val="00322B67"/>
    <w:rsid w:val="003259E2"/>
    <w:rsid w:val="00326390"/>
    <w:rsid w:val="00330F35"/>
    <w:rsid w:val="00334A47"/>
    <w:rsid w:val="00344E7E"/>
    <w:rsid w:val="00357897"/>
    <w:rsid w:val="00371FE4"/>
    <w:rsid w:val="00397E7C"/>
    <w:rsid w:val="003B31ED"/>
    <w:rsid w:val="003C455D"/>
    <w:rsid w:val="003C72FC"/>
    <w:rsid w:val="003E02B4"/>
    <w:rsid w:val="003E2D86"/>
    <w:rsid w:val="00414A50"/>
    <w:rsid w:val="00417593"/>
    <w:rsid w:val="004222B5"/>
    <w:rsid w:val="0042251E"/>
    <w:rsid w:val="00424AE6"/>
    <w:rsid w:val="00430871"/>
    <w:rsid w:val="004625DF"/>
    <w:rsid w:val="004629F3"/>
    <w:rsid w:val="00467455"/>
    <w:rsid w:val="00477BFF"/>
    <w:rsid w:val="00484C61"/>
    <w:rsid w:val="0049124B"/>
    <w:rsid w:val="004A242D"/>
    <w:rsid w:val="004B08AF"/>
    <w:rsid w:val="004C2D42"/>
    <w:rsid w:val="004C4138"/>
    <w:rsid w:val="004D0410"/>
    <w:rsid w:val="004D4071"/>
    <w:rsid w:val="004D472B"/>
    <w:rsid w:val="004E0FF7"/>
    <w:rsid w:val="0051332C"/>
    <w:rsid w:val="0054306D"/>
    <w:rsid w:val="00550E18"/>
    <w:rsid w:val="00551610"/>
    <w:rsid w:val="00572D18"/>
    <w:rsid w:val="0058194E"/>
    <w:rsid w:val="0058440D"/>
    <w:rsid w:val="00591767"/>
    <w:rsid w:val="00591DFE"/>
    <w:rsid w:val="005924C8"/>
    <w:rsid w:val="005E02DB"/>
    <w:rsid w:val="005E53AE"/>
    <w:rsid w:val="00630C00"/>
    <w:rsid w:val="0064019A"/>
    <w:rsid w:val="00643F69"/>
    <w:rsid w:val="0064672D"/>
    <w:rsid w:val="0065135E"/>
    <w:rsid w:val="00652219"/>
    <w:rsid w:val="00665946"/>
    <w:rsid w:val="00672646"/>
    <w:rsid w:val="00687345"/>
    <w:rsid w:val="0069566F"/>
    <w:rsid w:val="00695900"/>
    <w:rsid w:val="006C351C"/>
    <w:rsid w:val="006C6C12"/>
    <w:rsid w:val="006D014B"/>
    <w:rsid w:val="007073BB"/>
    <w:rsid w:val="00726B9C"/>
    <w:rsid w:val="007470D1"/>
    <w:rsid w:val="0075443C"/>
    <w:rsid w:val="0076091E"/>
    <w:rsid w:val="007665EC"/>
    <w:rsid w:val="007979BE"/>
    <w:rsid w:val="007B37F4"/>
    <w:rsid w:val="007B5B25"/>
    <w:rsid w:val="0081169E"/>
    <w:rsid w:val="008133D2"/>
    <w:rsid w:val="00815726"/>
    <w:rsid w:val="00823683"/>
    <w:rsid w:val="00827F37"/>
    <w:rsid w:val="00844605"/>
    <w:rsid w:val="008611A3"/>
    <w:rsid w:val="00875E29"/>
    <w:rsid w:val="00876D95"/>
    <w:rsid w:val="00880D4F"/>
    <w:rsid w:val="00895083"/>
    <w:rsid w:val="008A5C5A"/>
    <w:rsid w:val="008B5E63"/>
    <w:rsid w:val="008C69D8"/>
    <w:rsid w:val="008E5AAC"/>
    <w:rsid w:val="00904CFF"/>
    <w:rsid w:val="009051CC"/>
    <w:rsid w:val="00910568"/>
    <w:rsid w:val="00915865"/>
    <w:rsid w:val="00915ABC"/>
    <w:rsid w:val="00915B3B"/>
    <w:rsid w:val="0094739C"/>
    <w:rsid w:val="00965130"/>
    <w:rsid w:val="00971576"/>
    <w:rsid w:val="0097619E"/>
    <w:rsid w:val="00982FD8"/>
    <w:rsid w:val="0098318A"/>
    <w:rsid w:val="009D07D9"/>
    <w:rsid w:val="009E10E6"/>
    <w:rsid w:val="00A11C9E"/>
    <w:rsid w:val="00A13BB0"/>
    <w:rsid w:val="00A2261D"/>
    <w:rsid w:val="00A22B36"/>
    <w:rsid w:val="00A22CE6"/>
    <w:rsid w:val="00A470B8"/>
    <w:rsid w:val="00A65AB6"/>
    <w:rsid w:val="00A6735E"/>
    <w:rsid w:val="00A71D68"/>
    <w:rsid w:val="00A73079"/>
    <w:rsid w:val="00A750D6"/>
    <w:rsid w:val="00A94022"/>
    <w:rsid w:val="00AD6BC5"/>
    <w:rsid w:val="00B109AA"/>
    <w:rsid w:val="00B14326"/>
    <w:rsid w:val="00B210CC"/>
    <w:rsid w:val="00B34744"/>
    <w:rsid w:val="00B369C6"/>
    <w:rsid w:val="00B71C5F"/>
    <w:rsid w:val="00B92F36"/>
    <w:rsid w:val="00B97C20"/>
    <w:rsid w:val="00BC08AC"/>
    <w:rsid w:val="00BD0E3C"/>
    <w:rsid w:val="00BD2B70"/>
    <w:rsid w:val="00BE0D8C"/>
    <w:rsid w:val="00BF38BC"/>
    <w:rsid w:val="00C13ECA"/>
    <w:rsid w:val="00C179DD"/>
    <w:rsid w:val="00C32E57"/>
    <w:rsid w:val="00C706BC"/>
    <w:rsid w:val="00C70EEA"/>
    <w:rsid w:val="00C72785"/>
    <w:rsid w:val="00C72DE6"/>
    <w:rsid w:val="00C77148"/>
    <w:rsid w:val="00C77423"/>
    <w:rsid w:val="00C87F8E"/>
    <w:rsid w:val="00C92CC7"/>
    <w:rsid w:val="00C93119"/>
    <w:rsid w:val="00CB1C27"/>
    <w:rsid w:val="00CD1068"/>
    <w:rsid w:val="00CF5DF9"/>
    <w:rsid w:val="00D02D22"/>
    <w:rsid w:val="00D03E72"/>
    <w:rsid w:val="00D10F90"/>
    <w:rsid w:val="00D172DD"/>
    <w:rsid w:val="00D2755B"/>
    <w:rsid w:val="00D47CC1"/>
    <w:rsid w:val="00D626C6"/>
    <w:rsid w:val="00D861CC"/>
    <w:rsid w:val="00D91092"/>
    <w:rsid w:val="00D931D7"/>
    <w:rsid w:val="00D9484B"/>
    <w:rsid w:val="00DB34F7"/>
    <w:rsid w:val="00DC5C14"/>
    <w:rsid w:val="00DF1B19"/>
    <w:rsid w:val="00E00D05"/>
    <w:rsid w:val="00E022C2"/>
    <w:rsid w:val="00E059B1"/>
    <w:rsid w:val="00E156C0"/>
    <w:rsid w:val="00E32B30"/>
    <w:rsid w:val="00E64339"/>
    <w:rsid w:val="00E949D3"/>
    <w:rsid w:val="00EA07BD"/>
    <w:rsid w:val="00EA36C0"/>
    <w:rsid w:val="00EC7138"/>
    <w:rsid w:val="00ED7EFA"/>
    <w:rsid w:val="00EF56C8"/>
    <w:rsid w:val="00F168A2"/>
    <w:rsid w:val="00F16BB4"/>
    <w:rsid w:val="00F30F54"/>
    <w:rsid w:val="00F45843"/>
    <w:rsid w:val="00F50EA7"/>
    <w:rsid w:val="00F67DDA"/>
    <w:rsid w:val="00F90037"/>
    <w:rsid w:val="00F93AC3"/>
    <w:rsid w:val="00FA23EC"/>
    <w:rsid w:val="00FA7F79"/>
    <w:rsid w:val="00FC6014"/>
    <w:rsid w:val="00FC6C58"/>
    <w:rsid w:val="00FD09EA"/>
    <w:rsid w:val="00FF64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26FC5"/>
  <w15:chartTrackingRefBased/>
  <w15:docId w15:val="{44C4FFB3-9BE4-4117-B9BB-616C4C34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F36"/>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B92F36"/>
    <w:pPr>
      <w:keepNext/>
      <w:ind w:right="1134"/>
      <w:outlineLvl w:val="0"/>
    </w:pPr>
    <w:rPr>
      <w:b/>
      <w:sz w:val="24"/>
      <w:u w:val="single"/>
    </w:rPr>
  </w:style>
  <w:style w:type="paragraph" w:styleId="Rubrik2">
    <w:name w:val="heading 2"/>
    <w:basedOn w:val="Normal"/>
    <w:next w:val="Normal"/>
    <w:link w:val="Rubrik2Char"/>
    <w:qFormat/>
    <w:rsid w:val="00B92F36"/>
    <w:pPr>
      <w:keepNext/>
      <w:ind w:right="1134"/>
      <w:outlineLvl w:val="1"/>
    </w:pPr>
    <w:rPr>
      <w:b/>
      <w:sz w:val="28"/>
    </w:rPr>
  </w:style>
  <w:style w:type="paragraph" w:styleId="Rubrik3">
    <w:name w:val="heading 3"/>
    <w:basedOn w:val="Normal"/>
    <w:next w:val="Normal"/>
    <w:link w:val="Rubrik3Char"/>
    <w:qFormat/>
    <w:rsid w:val="00B92F36"/>
    <w:pPr>
      <w:keepNext/>
      <w:spacing w:before="240" w:after="60"/>
      <w:outlineLvl w:val="2"/>
    </w:pPr>
    <w:rPr>
      <w:rFonts w:ascii="Arial" w:hAnsi="Arial"/>
      <w:b/>
      <w:sz w:val="26"/>
    </w:rPr>
  </w:style>
  <w:style w:type="paragraph" w:styleId="Rubrik4">
    <w:name w:val="heading 4"/>
    <w:basedOn w:val="Normal"/>
    <w:next w:val="Normal"/>
    <w:link w:val="Rubrik4Char"/>
    <w:qFormat/>
    <w:rsid w:val="00B92F36"/>
    <w:pPr>
      <w:keepNext/>
      <w:spacing w:before="240" w:after="60"/>
      <w:outlineLvl w:val="3"/>
    </w:pPr>
    <w:rPr>
      <w:b/>
      <w:sz w:val="28"/>
    </w:rPr>
  </w:style>
  <w:style w:type="paragraph" w:styleId="Rubrik7">
    <w:name w:val="heading 7"/>
    <w:basedOn w:val="Normal"/>
    <w:next w:val="Normal"/>
    <w:link w:val="Rubrik7Char"/>
    <w:uiPriority w:val="9"/>
    <w:semiHidden/>
    <w:unhideWhenUsed/>
    <w:qFormat/>
    <w:rsid w:val="00B92F3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2F36"/>
    <w:rPr>
      <w:rFonts w:ascii="Times New Roman" w:eastAsia="Times New Roman" w:hAnsi="Times New Roman" w:cs="Times New Roman"/>
      <w:b/>
      <w:sz w:val="24"/>
      <w:szCs w:val="20"/>
      <w:u w:val="single"/>
      <w:lang w:eastAsia="sv-SE"/>
    </w:rPr>
  </w:style>
  <w:style w:type="character" w:customStyle="1" w:styleId="Rubrik2Char">
    <w:name w:val="Rubrik 2 Char"/>
    <w:basedOn w:val="Standardstycketeckensnitt"/>
    <w:link w:val="Rubrik2"/>
    <w:rsid w:val="00B92F36"/>
    <w:rPr>
      <w:rFonts w:ascii="Times New Roman" w:eastAsia="Times New Roman" w:hAnsi="Times New Roman" w:cs="Times New Roman"/>
      <w:b/>
      <w:sz w:val="28"/>
      <w:szCs w:val="20"/>
      <w:lang w:eastAsia="sv-SE"/>
    </w:rPr>
  </w:style>
  <w:style w:type="character" w:customStyle="1" w:styleId="Rubrik3Char">
    <w:name w:val="Rubrik 3 Char"/>
    <w:basedOn w:val="Standardstycketeckensnitt"/>
    <w:link w:val="Rubrik3"/>
    <w:rsid w:val="00B92F36"/>
    <w:rPr>
      <w:rFonts w:ascii="Arial" w:eastAsia="Times New Roman" w:hAnsi="Arial" w:cs="Times New Roman"/>
      <w:b/>
      <w:sz w:val="26"/>
      <w:szCs w:val="20"/>
      <w:lang w:eastAsia="sv-SE"/>
    </w:rPr>
  </w:style>
  <w:style w:type="character" w:customStyle="1" w:styleId="Rubrik4Char">
    <w:name w:val="Rubrik 4 Char"/>
    <w:basedOn w:val="Standardstycketeckensnitt"/>
    <w:link w:val="Rubrik4"/>
    <w:rsid w:val="00B92F36"/>
    <w:rPr>
      <w:rFonts w:ascii="Times New Roman" w:eastAsia="Times New Roman" w:hAnsi="Times New Roman" w:cs="Times New Roman"/>
      <w:b/>
      <w:sz w:val="28"/>
      <w:szCs w:val="20"/>
      <w:lang w:eastAsia="sv-SE"/>
    </w:rPr>
  </w:style>
  <w:style w:type="character" w:customStyle="1" w:styleId="Rubrik7Char">
    <w:name w:val="Rubrik 7 Char"/>
    <w:basedOn w:val="Standardstycketeckensnitt"/>
    <w:link w:val="Rubrik7"/>
    <w:uiPriority w:val="9"/>
    <w:semiHidden/>
    <w:rsid w:val="00B92F36"/>
    <w:rPr>
      <w:rFonts w:asciiTheme="majorHAnsi" w:eastAsiaTheme="majorEastAsia" w:hAnsiTheme="majorHAnsi" w:cstheme="majorBidi"/>
      <w:i/>
      <w:iCs/>
      <w:color w:val="1F3763" w:themeColor="accent1" w:themeShade="7F"/>
      <w:sz w:val="20"/>
      <w:szCs w:val="20"/>
      <w:lang w:eastAsia="sv-SE"/>
    </w:rPr>
  </w:style>
  <w:style w:type="character" w:styleId="Hyperlnk">
    <w:name w:val="Hyperlink"/>
    <w:uiPriority w:val="99"/>
    <w:rsid w:val="00B92F36"/>
    <w:rPr>
      <w:color w:val="0000FF"/>
      <w:u w:val="single"/>
    </w:rPr>
  </w:style>
  <w:style w:type="paragraph" w:styleId="Brdtext2">
    <w:name w:val="Body Text 2"/>
    <w:basedOn w:val="Normal"/>
    <w:link w:val="Brdtext2Char"/>
    <w:rsid w:val="00B92F36"/>
    <w:pPr>
      <w:spacing w:after="120" w:line="480" w:lineRule="auto"/>
    </w:pPr>
  </w:style>
  <w:style w:type="character" w:customStyle="1" w:styleId="Brdtext2Char">
    <w:name w:val="Brödtext 2 Char"/>
    <w:basedOn w:val="Standardstycketeckensnitt"/>
    <w:link w:val="Brdtext2"/>
    <w:rsid w:val="00B92F36"/>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B92F36"/>
    <w:pPr>
      <w:ind w:left="720"/>
      <w:contextualSpacing/>
    </w:pPr>
  </w:style>
  <w:style w:type="character" w:styleId="Stark">
    <w:name w:val="Strong"/>
    <w:basedOn w:val="Standardstycketeckensnitt"/>
    <w:uiPriority w:val="22"/>
    <w:qFormat/>
    <w:rsid w:val="00B92F36"/>
    <w:rPr>
      <w:b/>
      <w:bCs/>
    </w:rPr>
  </w:style>
  <w:style w:type="paragraph" w:styleId="Sidhuvud">
    <w:name w:val="header"/>
    <w:basedOn w:val="Normal"/>
    <w:link w:val="SidhuvudChar"/>
    <w:unhideWhenUsed/>
    <w:rsid w:val="00B92F36"/>
    <w:pPr>
      <w:tabs>
        <w:tab w:val="center" w:pos="4536"/>
        <w:tab w:val="right" w:pos="9072"/>
      </w:tabs>
    </w:pPr>
  </w:style>
  <w:style w:type="character" w:customStyle="1" w:styleId="SidhuvudChar">
    <w:name w:val="Sidhuvud Char"/>
    <w:basedOn w:val="Standardstycketeckensnitt"/>
    <w:link w:val="Sidhuvud"/>
    <w:rsid w:val="00B92F36"/>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B92F36"/>
    <w:pPr>
      <w:tabs>
        <w:tab w:val="center" w:pos="4536"/>
        <w:tab w:val="right" w:pos="9072"/>
      </w:tabs>
    </w:pPr>
  </w:style>
  <w:style w:type="character" w:customStyle="1" w:styleId="SidfotChar">
    <w:name w:val="Sidfot Char"/>
    <w:basedOn w:val="Standardstycketeckensnitt"/>
    <w:link w:val="Sidfot"/>
    <w:uiPriority w:val="99"/>
    <w:rsid w:val="00B92F36"/>
    <w:rPr>
      <w:rFonts w:ascii="Times New Roman" w:eastAsia="Times New Roman" w:hAnsi="Times New Roman" w:cs="Times New Roman"/>
      <w:sz w:val="20"/>
      <w:szCs w:val="20"/>
      <w:lang w:eastAsia="sv-SE"/>
    </w:rPr>
  </w:style>
  <w:style w:type="paragraph" w:styleId="Oformateradtext">
    <w:name w:val="Plain Text"/>
    <w:basedOn w:val="Normal"/>
    <w:link w:val="OformateradtextChar"/>
    <w:uiPriority w:val="99"/>
    <w:unhideWhenUsed/>
    <w:rsid w:val="00B92F36"/>
    <w:rPr>
      <w:rFonts w:ascii="Calibri" w:eastAsiaTheme="minorHAnsi" w:hAnsi="Calibri" w:cstheme="minorBidi"/>
      <w:sz w:val="22"/>
      <w:szCs w:val="21"/>
      <w:lang w:val="en-GB" w:eastAsia="en-US"/>
    </w:rPr>
  </w:style>
  <w:style w:type="character" w:customStyle="1" w:styleId="OformateradtextChar">
    <w:name w:val="Oformaterad text Char"/>
    <w:basedOn w:val="Standardstycketeckensnitt"/>
    <w:link w:val="Oformateradtext"/>
    <w:uiPriority w:val="99"/>
    <w:rsid w:val="00B92F36"/>
    <w:rPr>
      <w:rFonts w:ascii="Calibri" w:hAnsi="Calibri"/>
      <w:szCs w:val="21"/>
      <w:lang w:val="en-GB"/>
    </w:rPr>
  </w:style>
  <w:style w:type="paragraph" w:customStyle="1" w:styleId="Default">
    <w:name w:val="Default"/>
    <w:rsid w:val="00B92F36"/>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59"/>
    <w:rsid w:val="00B9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B92F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Standardstycketeckensnitt"/>
    <w:rsid w:val="00B92F36"/>
  </w:style>
  <w:style w:type="paragraph" w:styleId="Brdtextmedindrag">
    <w:name w:val="Body Text Indent"/>
    <w:basedOn w:val="Normal"/>
    <w:link w:val="BrdtextmedindragChar"/>
    <w:uiPriority w:val="99"/>
    <w:unhideWhenUsed/>
    <w:rsid w:val="00B92F36"/>
    <w:pPr>
      <w:spacing w:after="120"/>
      <w:ind w:left="283"/>
    </w:pPr>
    <w:rPr>
      <w:sz w:val="24"/>
      <w:szCs w:val="24"/>
    </w:rPr>
  </w:style>
  <w:style w:type="character" w:customStyle="1" w:styleId="BrdtextmedindragChar">
    <w:name w:val="Brödtext med indrag Char"/>
    <w:basedOn w:val="Standardstycketeckensnitt"/>
    <w:link w:val="Brdtextmedindrag"/>
    <w:uiPriority w:val="99"/>
    <w:rsid w:val="00B92F36"/>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92F36"/>
  </w:style>
  <w:style w:type="character" w:customStyle="1" w:styleId="spellingerror">
    <w:name w:val="spellingerror"/>
    <w:basedOn w:val="Standardstycketeckensnitt"/>
    <w:rsid w:val="00B92F36"/>
  </w:style>
  <w:style w:type="character" w:customStyle="1" w:styleId="contextualspellingandgrammarerror">
    <w:name w:val="contextualspellingandgrammarerror"/>
    <w:basedOn w:val="Standardstycketeckensnitt"/>
    <w:rsid w:val="00B92F36"/>
  </w:style>
  <w:style w:type="character" w:customStyle="1" w:styleId="eop">
    <w:name w:val="eop"/>
    <w:basedOn w:val="Standardstycketeckensnitt"/>
    <w:rsid w:val="00B92F36"/>
  </w:style>
  <w:style w:type="character" w:styleId="Olstomnmnande">
    <w:name w:val="Unresolved Mention"/>
    <w:basedOn w:val="Standardstycketeckensnitt"/>
    <w:uiPriority w:val="99"/>
    <w:semiHidden/>
    <w:unhideWhenUsed/>
    <w:rsid w:val="00B92F36"/>
    <w:rPr>
      <w:color w:val="605E5C"/>
      <w:shd w:val="clear" w:color="auto" w:fill="E1DFDD"/>
    </w:rPr>
  </w:style>
  <w:style w:type="character" w:styleId="AnvndHyperlnk">
    <w:name w:val="FollowedHyperlink"/>
    <w:basedOn w:val="Standardstycketeckensnitt"/>
    <w:uiPriority w:val="99"/>
    <w:semiHidden/>
    <w:unhideWhenUsed/>
    <w:rsid w:val="00B92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gel.musk@liu.se" TargetMode="External"/><Relationship Id="rId18" Type="http://schemas.openxmlformats.org/officeDocument/2006/relationships/hyperlink" Target="mailto:axel.goransson.tegnered@liu.se" TargetMode="External"/><Relationship Id="rId26" Type="http://schemas.openxmlformats.org/officeDocument/2006/relationships/hyperlink" Target="mailto:elika71.liu@analys.urkund.se" TargetMode="Externa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aria.straaf@liu.se" TargetMode="External"/><Relationship Id="rId17" Type="http://schemas.openxmlformats.org/officeDocument/2006/relationships/hyperlink" Target="mailto:jonas.rentner@liu.se" TargetMode="External"/><Relationship Id="rId25" Type="http://schemas.openxmlformats.org/officeDocument/2006/relationships/hyperlink" Target="mailto:larja15.liu@analys.urkund.se" TargetMode="External"/><Relationship Id="rId33" Type="http://schemas.openxmlformats.org/officeDocument/2006/relationships/hyperlink" Target="mailto:ruseh29.liu@analys.urkund.se"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michael.smith@liu.se" TargetMode="External"/><Relationship Id="rId20" Type="http://schemas.openxmlformats.org/officeDocument/2006/relationships/hyperlink" Target="mailto:silvia.kunitz@liu.se" TargetMode="External"/><Relationship Id="rId29" Type="http://schemas.openxmlformats.org/officeDocument/2006/relationships/hyperlink" Target="mailto:marst62.liu@analys.urkund.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nard.driscoll@liu.se" TargetMode="External"/><Relationship Id="rId24" Type="http://schemas.openxmlformats.org/officeDocument/2006/relationships/hyperlink" Target="mailto:mikju32.liu@analys.urkund.se" TargetMode="External"/><Relationship Id="rId32" Type="http://schemas.openxmlformats.org/officeDocument/2006/relationships/hyperlink" Target="mailto:silku14.liu@analys.urkund.se"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elin.kack@liu.se" TargetMode="External"/><Relationship Id="rId23" Type="http://schemas.openxmlformats.org/officeDocument/2006/relationships/hyperlink" Target="mailto:emifa06.liu@analys.urkund.se" TargetMode="External"/><Relationship Id="rId28" Type="http://schemas.openxmlformats.org/officeDocument/2006/relationships/hyperlink" Target="mailto:nigmu65.liu@analys.urkund.se" TargetMode="External"/><Relationship Id="rId36" Type="http://schemas.openxmlformats.org/officeDocument/2006/relationships/customXml" Target="../customXml/item1.xml"/><Relationship Id="rId10" Type="http://schemas.openxmlformats.org/officeDocument/2006/relationships/hyperlink" Target="mailto:emile.farmer@liu.se" TargetMode="External"/><Relationship Id="rId19" Type="http://schemas.openxmlformats.org/officeDocument/2006/relationships/hyperlink" Target="mailto:rusalina.ehnvall@liu.se" TargetMode="External"/><Relationship Id="rId31" Type="http://schemas.openxmlformats.org/officeDocument/2006/relationships/hyperlink" Target="mailto:sheto46.liu@analys.urkund.se" TargetMode="External"/><Relationship Id="rId4" Type="http://schemas.openxmlformats.org/officeDocument/2006/relationships/webSettings" Target="webSettings.xml"/><Relationship Id="rId9" Type="http://schemas.openxmlformats.org/officeDocument/2006/relationships/hyperlink" Target="mailto:mikael.jungevall@liu.se" TargetMode="External"/><Relationship Id="rId14" Type="http://schemas.openxmlformats.org/officeDocument/2006/relationships/hyperlink" Target="mailto:shelley.torgnyson@liu.se" TargetMode="External"/><Relationship Id="rId22" Type="http://schemas.openxmlformats.org/officeDocument/2006/relationships/hyperlink" Target="https://www.student.liu.se/studenttjanster/lagar-regler-rattigheter/disciplinarenden?l=en" TargetMode="External"/><Relationship Id="rId27" Type="http://schemas.openxmlformats.org/officeDocument/2006/relationships/hyperlink" Target="mailto:larli28.liu@analys.urkund.se" TargetMode="External"/><Relationship Id="rId30" Type="http://schemas.openxmlformats.org/officeDocument/2006/relationships/hyperlink" Target="mailto:jonre37.liu@analys.urkund.se" TargetMode="External"/><Relationship Id="rId35" Type="http://schemas.openxmlformats.org/officeDocument/2006/relationships/theme" Target="theme/theme1.xml"/><Relationship Id="rId8" Type="http://schemas.openxmlformats.org/officeDocument/2006/relationships/hyperlink" Target="mailto:lars.liljegren@liu.se"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5993948127C444BA7DC74D07B9FFFA" ma:contentTypeVersion="2" ma:contentTypeDescription="Skapa ett nytt dokument." ma:contentTypeScope="" ma:versionID="8fbc3242a63a99bcc75a29071b157580">
  <xsd:schema xmlns:xsd="http://www.w3.org/2001/XMLSchema" xmlns:xs="http://www.w3.org/2001/XMLSchema" xmlns:p="http://schemas.microsoft.com/office/2006/metadata/properties" xmlns:ns2="8b408d0d-5116-4760-83b7-94ea37ad30e3" xmlns:ns3="687e3e7d-9349-4bc9-85d1-ab39c44e43ff" targetNamespace="http://schemas.microsoft.com/office/2006/metadata/properties" ma:root="true" ma:fieldsID="fe368a923352489577df337585dceefe" ns2:_="" ns3:_="">
    <xsd:import namespace="8b408d0d-5116-4760-83b7-94ea37ad30e3"/>
    <xsd:import namespace="687e3e7d-9349-4bc9-85d1-ab39c44e43ff"/>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08d0d-5116-4760-83b7-94ea37ad30e3"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e3e7d-9349-4bc9-85d1-ab39c44e43f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687e3e7d-9349-4bc9-85d1-ab39c44e43ff" xsi:nil="true"/>
    <_lisam_Description xmlns="8b408d0d-5116-4760-83b7-94ea37ad30e3" xsi:nil="true"/>
  </documentManagement>
</p:properties>
</file>

<file path=customXml/itemProps1.xml><?xml version="1.0" encoding="utf-8"?>
<ds:datastoreItem xmlns:ds="http://schemas.openxmlformats.org/officeDocument/2006/customXml" ds:itemID="{73EB852A-423E-4661-BB2E-6E181F14F902}"/>
</file>

<file path=customXml/itemProps2.xml><?xml version="1.0" encoding="utf-8"?>
<ds:datastoreItem xmlns:ds="http://schemas.openxmlformats.org/officeDocument/2006/customXml" ds:itemID="{2EE5FCE1-3094-4416-AA4B-0812DCC1273B}"/>
</file>

<file path=customXml/itemProps3.xml><?xml version="1.0" encoding="utf-8"?>
<ds:datastoreItem xmlns:ds="http://schemas.openxmlformats.org/officeDocument/2006/customXml" ds:itemID="{F9EDE508-E430-45E6-8085-185963734049}"/>
</file>

<file path=docProps/app.xml><?xml version="1.0" encoding="utf-8"?>
<Properties xmlns="http://schemas.openxmlformats.org/officeDocument/2006/extended-properties" xmlns:vt="http://schemas.openxmlformats.org/officeDocument/2006/docPropsVTypes">
  <Template>Normal</Template>
  <TotalTime>4167</TotalTime>
  <Pages>13</Pages>
  <Words>5065</Words>
  <Characters>26848</Characters>
  <Application>Microsoft Office Word</Application>
  <DocSecurity>0</DocSecurity>
  <Lines>223</Lines>
  <Paragraphs>63</Paragraphs>
  <ScaleCrop>false</ScaleCrop>
  <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68</cp:revision>
  <dcterms:created xsi:type="dcterms:W3CDTF">2023-12-07T10:55:00Z</dcterms:created>
  <dcterms:modified xsi:type="dcterms:W3CDTF">2023-12-11T10:50:00Z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0x010100445993948127C444BA7DC74D07B9FFFA</vt:lpwstr>
  </property>
</Properties>
</file>